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bot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КОММЕРЧЕСКОЕ ПРЕДЛОЖЕНИЕ</w:t>
      </w:r>
      <w:r>
        <w:rPr>
          <w:b/>
          <w:sz w:val="24"/>
          <w:szCs w:val="24"/>
        </w:rPr>
      </w:r>
    </w:p>
    <w:p>
      <w:pPr>
        <w:ind w:firstLine="142"/>
        <w:jc w:val="both"/>
        <w:spacing w:after="0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142"/>
        <w:jc w:val="center"/>
        <w:spacing w:after="0" w:line="360" w:lineRule="auto"/>
        <w:rPr>
          <w:b/>
          <w:bCs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-327660</wp:posOffset>
                </wp:positionH>
                <wp:positionV relativeFrom="line">
                  <wp:posOffset>320040</wp:posOffset>
                </wp:positionV>
                <wp:extent cx="3533775" cy="3333750"/>
                <wp:effectExtent l="0" t="0" r="9525" b="0"/>
                <wp:wrapSquare wrapText="bothSides"/>
                <wp:docPr id="4" name="officeArt object" descr="pasted-image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8" name="pasted-image.tiff" descr="pasted-image.tiff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0" t="0" r="0" b="3846"/>
                        <a:stretch/>
                      </pic:blipFill>
                      <pic:spPr bwMode="auto">
                        <a:xfrm>
                          <a:off x="0" y="0"/>
                          <a:ext cx="3533775" cy="3333750"/>
                        </a:xfrm>
                        <a:prstGeom prst="rect">
                          <a:avLst/>
                        </a:prstGeom>
                        <a:ln>
                          <a:noFill/>
                          <a:miter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9264;o:allowoverlap:true;o:allowincell:true;mso-position-horizontal-relative:margin;margin-left:-25.80pt;mso-position-horizontal:absolute;mso-position-vertical-relative:line;margin-top:25.20pt;mso-position-vertical:absolute;width:278.25pt;height:262.50pt;mso-wrap-distance-left:12.00pt;mso-wrap-distance-top:12.00pt;mso-wrap-distance-right:12.00pt;mso-wrap-distance-bottom:12.00pt;" stroked="f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b/>
          <w:bCs/>
        </w:rPr>
        <w:t xml:space="preserve">Дробилка молотковая ДМ-5</w:t>
      </w:r>
      <w:r>
        <w:rPr>
          <w:b/>
          <w:bCs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Дробилка молотковая ДМ-5 (далее - Дробилка) предназначена для измельчения древесных отходов, вершин деревьев, некондиционных обрезков, щепы. Влажность не должна превышать 50%.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Назначение - утилизация древесных отходов путем измельчения, а также для получения сырья определенной фракции.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Калибровка размера выходящего материала происходит при помощи регулировки зазора между молотками и ситом, и установкой сита с ячейками разного размера и формы.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Молотковая дробилка состоит из корпуса с рифлёной декой и ситом, ротора с молотками, привода, упорных тарелок и рамы. Обязательное условие для работы молотковых дробилок серии ДМ - применение </w:t>
      </w:r>
      <w:r>
        <w:rPr>
          <w:sz w:val="22"/>
        </w:rPr>
        <w:t xml:space="preserve">пневмотранспортёр</w:t>
      </w:r>
      <w:r>
        <w:rPr>
          <w:sz w:val="22"/>
        </w:rPr>
        <w:t xml:space="preserve"> для разгрузки дробильной камеры от измельченного продукта.</w:t>
      </w:r>
      <w:r>
        <w:rPr>
          <w:sz w:val="22"/>
        </w:rPr>
      </w:r>
    </w:p>
    <w:p>
      <w:pPr>
        <w:ind w:firstLine="709"/>
        <w:jc w:val="both"/>
        <w:spacing w:after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firstLine="709"/>
        <w:jc w:val="center"/>
        <w:spacing w:after="100"/>
        <w:rPr>
          <w:sz w:val="22"/>
        </w:rPr>
      </w:pPr>
      <w:r>
        <w:rPr>
          <w:sz w:val="22"/>
        </w:rPr>
        <w:t xml:space="preserve">ПРЕИМУЩЕСТВА</w:t>
      </w:r>
      <w:r>
        <w:rPr>
          <w:sz w:val="22"/>
        </w:rPr>
      </w:r>
    </w:p>
    <w:p>
      <w:pPr>
        <w:ind w:firstLine="709"/>
        <w:jc w:val="both"/>
        <w:spacing w:after="0"/>
        <w:rPr>
          <w:sz w:val="22"/>
        </w:rPr>
      </w:pPr>
      <w:r>
        <w:rPr>
          <w:sz w:val="22"/>
        </w:rPr>
        <w:t xml:space="preserve">Обслуживать Молотковую дробилку ДМ-5 очень просто, а сам процесс измельчения полностью автоматизирован. Рабочие части механизма выполнены из износостойкой стали, что обеспечивает повышенный ресурс использования.</w:t>
      </w:r>
      <w:r>
        <w:rPr>
          <w:sz w:val="22"/>
        </w:rPr>
      </w:r>
    </w:p>
    <w:p>
      <w:pPr>
        <w:ind w:firstLine="709"/>
        <w:jc w:val="both"/>
        <w:spacing w:after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firstLine="709"/>
        <w:jc w:val="center"/>
        <w:spacing w:after="100"/>
        <w:rPr>
          <w:sz w:val="22"/>
        </w:rPr>
      </w:pPr>
      <w:r>
        <w:rPr>
          <w:sz w:val="22"/>
        </w:rPr>
        <w:t xml:space="preserve">ПРИНЦИП РАБОТЫ</w:t>
      </w:r>
      <w:r>
        <w:rPr>
          <w:sz w:val="22"/>
        </w:rPr>
      </w:r>
    </w:p>
    <w:p>
      <w:pPr>
        <w:ind w:firstLine="709"/>
        <w:jc w:val="both"/>
        <w:spacing w:after="0"/>
        <w:rPr>
          <w:sz w:val="22"/>
        </w:rPr>
      </w:pPr>
      <w:r>
        <w:rPr>
          <w:sz w:val="22"/>
        </w:rPr>
        <w:t xml:space="preserve">Сырье подается в приемное устройство дробильной камеры при помощи шнекового дозатора. Сам помол биомассы производится за счет вращения ротора с под</w:t>
      </w:r>
      <w:r>
        <w:rPr>
          <w:sz w:val="22"/>
        </w:rPr>
        <w:t xml:space="preserve">вешенным на него молотками - все частицы размером меньше отверстий в решете удаляются из камеры дробления при помощи пневмотранспорта. Крупные частицы остаются в камере вплоть до окончательного их измельчения и удаления из камеры дробления потоком воздуха.</w:t>
      </w:r>
      <w:r>
        <w:rPr>
          <w:sz w:val="22"/>
        </w:rPr>
      </w:r>
    </w:p>
    <w:p>
      <w:pPr>
        <w:ind w:firstLine="709"/>
        <w:jc w:val="center"/>
        <w:spacing w:after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firstLine="709"/>
        <w:jc w:val="center"/>
        <w:spacing w:after="100"/>
        <w:rPr>
          <w:sz w:val="22"/>
        </w:rPr>
      </w:pPr>
      <w:r>
        <w:rPr>
          <w:sz w:val="22"/>
        </w:rPr>
        <w:t xml:space="preserve">ТЕХНИЧЕСКИЕ ХАРАКТЕРИСТИКИ</w:t>
      </w:r>
      <w:r>
        <w:rPr>
          <w:sz w:val="22"/>
        </w:rPr>
      </w:r>
    </w:p>
    <w:tbl>
      <w:tblPr>
        <w:tblStyle w:val="790"/>
        <w:tblW w:w="856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9"/>
        <w:gridCol w:w="5980"/>
        <w:gridCol w:w="2183"/>
      </w:tblGrid>
      <w:tr>
        <w:trPr>
          <w:jc w:val="center"/>
          <w:trHeight w:val="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2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655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Производительность, кг/час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3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3000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2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655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длина сечки (определяется </w:t>
            </w:r>
            <w:r>
              <w:rPr>
                <w:sz w:val="22"/>
                <w:szCs w:val="22"/>
              </w:rPr>
              <w:t xml:space="preserve">диам</w:t>
            </w:r>
            <w:r>
              <w:rPr>
                <w:sz w:val="22"/>
                <w:szCs w:val="22"/>
              </w:rPr>
              <w:t xml:space="preserve">. отв. на сетке), мм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3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 – 10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2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655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Частота вращения ротора, об/мин.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3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2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655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Диаметр ротора, мм.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3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2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655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Влажность: фито массы, % (не более)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3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2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655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Установленная мощность электродвигателя, кВт.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3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2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655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Рабочее напряжение, В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3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380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spacing w:after="0"/>
        <w:rPr>
          <w:sz w:val="22"/>
        </w:rPr>
      </w:pPr>
      <w:r>
        <w:rPr>
          <w:sz w:val="22"/>
        </w:rPr>
        <w:t xml:space="preserve">Дробилка</w:t>
      </w:r>
      <w:r>
        <w:rPr>
          <w:sz w:val="22"/>
        </w:rPr>
        <w:t xml:space="preserve"> </w:t>
      </w:r>
      <w:r>
        <w:rPr>
          <w:sz w:val="22"/>
        </w:rPr>
        <w:t xml:space="preserve">молотковая ДМ-5 соединяете </w:t>
      </w:r>
      <w:r>
        <w:rPr>
          <w:sz w:val="22"/>
        </w:rPr>
        <w:t xml:space="preserve">металлорукавом</w:t>
      </w:r>
      <w:r>
        <w:rPr>
          <w:sz w:val="22"/>
        </w:rPr>
        <w:t xml:space="preserve"> с вытяжной аспирацией.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center"/>
        <w:spacing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МОЛОТКИ К ДМ-5</w:t>
      </w:r>
      <w:r>
        <w:rPr>
          <w:rFonts w:cs="Times New Roman"/>
          <w:sz w:val="22"/>
        </w:rPr>
      </w:r>
    </w:p>
    <w:p>
      <w:pPr>
        <w:ind w:left="426" w:right="424"/>
        <w:jc w:val="bot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Благодаря ступенчатой конструкции молотков происходит более качественное и эффективное дробление материала.</w:t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9000" cy="5495925"/>
                <wp:effectExtent l="0" t="4763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0034721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8925" t="3668" r="1980" b="15998"/>
                        <a:stretch/>
                      </pic:blipFill>
                      <pic:spPr bwMode="auto">
                        <a:xfrm rot="5400000">
                          <a:off x="0" y="0"/>
                          <a:ext cx="342900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70.00pt;height:432.75pt;mso-wrap-distance-left:0.00pt;mso-wrap-distance-top:0.00pt;mso-wrap-distance-right:0.00pt;mso-wrap-distance-bottom:0.00pt;rotation:90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cs="Times New Roman"/>
          <w:sz w:val="24"/>
          <w:szCs w:val="24"/>
        </w:rPr>
      </w:r>
    </w:p>
    <w:p>
      <w:p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УСЛОВИЯ ПОСТАВКИ</w:t>
      </w:r>
      <w:r>
        <w:rPr>
          <w:rFonts w:cs="Times New Roman"/>
          <w:sz w:val="22"/>
        </w:rPr>
      </w:r>
    </w:p>
    <w:p>
      <w:pPr>
        <w:jc w:val="both"/>
        <w:spacing w:after="0" w:line="276" w:lineRule="auto"/>
        <w:shd w:val="clear" w:color="auto" w:fill="ffffff"/>
        <w:rPr>
          <w:sz w:val="22"/>
        </w:rPr>
      </w:pPr>
      <w:r>
        <w:rPr>
          <w:sz w:val="22"/>
        </w:rPr>
        <w:t xml:space="preserve">Срок изготовления и поставки: </w:t>
      </w:r>
      <w:r>
        <w:rPr>
          <w:sz w:val="22"/>
        </w:rPr>
        <w:t xml:space="preserve">не позднее 65 рабочих дней с момента поступления </w:t>
      </w:r>
      <w:r>
        <w:rPr>
          <w:sz w:val="22"/>
        </w:rPr>
      </w:r>
    </w:p>
    <w:p>
      <w:pPr>
        <w:jc w:val="both"/>
        <w:spacing w:after="0" w:line="276" w:lineRule="auto"/>
        <w:shd w:val="clear" w:color="auto" w:fill="ffffff"/>
        <w:rPr>
          <w:sz w:val="22"/>
        </w:rPr>
      </w:pPr>
      <w:r>
        <w:rPr>
          <w:sz w:val="22"/>
        </w:rPr>
        <w:t xml:space="preserve">денежных средств на текущий счет.</w:t>
      </w:r>
      <w:r>
        <w:rPr>
          <w:sz w:val="22"/>
        </w:rPr>
      </w:r>
    </w:p>
    <w:p>
      <w:pPr>
        <w:jc w:val="both"/>
        <w:spacing w:after="0" w:line="276" w:lineRule="auto"/>
        <w:shd w:val="clear" w:color="auto" w:fill="ffffff"/>
        <w:rPr>
          <w:sz w:val="22"/>
        </w:rPr>
      </w:pPr>
      <w:r>
        <w:rPr>
          <w:sz w:val="22"/>
        </w:rPr>
        <w:t xml:space="preserve">Условия оплаты: </w:t>
      </w:r>
      <w:r>
        <w:rPr>
          <w:sz w:val="22"/>
        </w:rPr>
        <w:t xml:space="preserve">Покупатель производит 70% предоплату, путем перечисления денежных средств на расчетный счет Поставщика согласно</w:t>
      </w:r>
      <w:r>
        <w:rPr>
          <w:sz w:val="22"/>
        </w:rPr>
        <w:t xml:space="preserve">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  <w:r>
        <w:rPr>
          <w:sz w:val="22"/>
        </w:rPr>
      </w:r>
    </w:p>
    <w:p>
      <w:pPr>
        <w:jc w:val="both"/>
        <w:spacing w:after="0" w:line="276" w:lineRule="auto"/>
        <w:shd w:val="clear" w:color="auto" w:fill="ffffff"/>
        <w:rPr>
          <w:rFonts w:eastAsia="Times New Roman" w:cs="Times New Roman"/>
          <w:color w:val="212529"/>
          <w:sz w:val="22"/>
          <w:lang w:eastAsia="ru-RU"/>
          <w14:ligatures w14:val="none"/>
        </w:rPr>
      </w:pPr>
      <w:r>
        <w:rPr>
          <w:sz w:val="22"/>
        </w:rPr>
        <w:t xml:space="preserve">Доставка: силами Поставщика за счет Покупателя услугами транспортной компании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  <w:t xml:space="preserve">.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На всё оборудование выдается технический паспорт и инструкция по эксплуатации.  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Гарантия на продукцию: 12 месяцев (при условии правильной эксплуатации)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firstLine="709"/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ind w:firstLine="709"/>
        <w:jc w:val="right"/>
        <w:spacing w:after="0" w:line="360" w:lineRule="auto"/>
        <w:rPr>
          <w:b/>
          <w:bCs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5080</wp:posOffset>
                </wp:positionV>
                <wp:extent cx="1434465" cy="1326515"/>
                <wp:effectExtent l="0" t="0" r="0" b="6985"/>
                <wp:wrapNone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1069202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34465" cy="1326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0288;o:allowoverlap:true;o:allowincell:true;mso-position-horizontal-relative:text;margin-left:219.45pt;mso-position-horizontal:absolute;mso-position-vertical-relative:text;margin-top:0.40pt;mso-position-vertical:absolute;width:112.95pt;height:104.45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bCs/>
          <w:sz w:val="22"/>
        </w:rPr>
        <w:t xml:space="preserve">Стоимость: </w:t>
      </w:r>
      <w:r>
        <w:rPr>
          <w:b/>
          <w:bCs/>
          <w:sz w:val="22"/>
        </w:rPr>
        <w:t xml:space="preserve">_____________</w:t>
      </w:r>
      <w:r>
        <w:rPr>
          <w:b/>
          <w:bCs/>
          <w:sz w:val="22"/>
        </w:rPr>
        <w:t xml:space="preserve"> руб. без НДС</w:t>
      </w:r>
      <w:r>
        <w:rPr>
          <w:b/>
          <w:bCs/>
          <w:sz w:val="22"/>
        </w:rPr>
      </w:r>
    </w:p>
    <w:p>
      <w:pPr>
        <w:ind w:firstLine="709"/>
        <w:jc w:val="right"/>
        <w:spacing w:after="0" w:line="36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ind w:firstLine="709"/>
        <w:jc w:val="right"/>
        <w:spacing w:after="0" w:line="36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360" w:lineRule="auto"/>
        <w:rPr>
          <w:sz w:val="22"/>
        </w:rPr>
      </w:pPr>
      <w:r>
        <w:rPr>
          <w:sz w:val="22"/>
        </w:rPr>
        <w:t xml:space="preserve">Генеральный директор ООО «Промвиль 36»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</w:t>
      </w:r>
      <w:r>
        <w:rPr>
          <w:sz w:val="22"/>
        </w:rPr>
        <w:t xml:space="preserve">В.И.Цыхонь</w:t>
      </w:r>
      <w:r>
        <w:rPr>
          <w:sz w:val="22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560" w:left="1701" w:header="1425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ind w:left="4820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</w:r>
  </w:p>
  <w:tbl>
    <w:tblPr>
      <w:tblStyle w:val="785"/>
      <w:tblW w:w="0" w:type="auto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954"/>
      <w:gridCol w:w="4813"/>
    </w:tblGrid>
    <w:tr>
      <w:trPr>
        <w:trHeight w:val="855"/>
      </w:trPr>
      <w:tc>
        <w:tcPr>
          <w:tcW w:w="5954" w:type="dxa"/>
          <w:textDirection w:val="lrTb"/>
          <w:noWrap w:val="false"/>
        </w:tcPr>
        <w:p>
          <w:pPr>
            <w:pStyle w:val="781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561731</wp:posOffset>
                    </wp:positionH>
                    <wp:positionV relativeFrom="paragraph">
                      <wp:posOffset>-5079</wp:posOffset>
                    </wp:positionV>
                    <wp:extent cx="0" cy="619516"/>
                    <wp:effectExtent l="95250" t="95250" r="57150" b="47625"/>
                    <wp:wrapNone/>
                    <wp:docPr id="3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Pr id="0" name=""/>
                          <wps:cNvSpPr/>
                          <wps:spPr bwMode="auto"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hape 2" o:spid="_x0000_s2" style="position:absolute;left:0;text-align:left;z-index:251660800;mso-wrap-distance-left:9.00pt;mso-wrap-distance-top:0.00pt;mso-wrap-distance-right:9.00pt;mso-wrap-distance-bottom:0.00pt;flip:x;visibility:visible;" from="44.2pt,-0.4pt" to="44.2pt,48.4pt" filled="f" strokecolor="#19556D" strokeweight="3.00pt">
                    <v:stroke dashstyle="solid"/>
                  </v:line>
                </w:pict>
              </mc:Fallback>
            </mc:AlternateConten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 xml:space="preserve">ООО «ПРОМВИЛЬ 36»</w: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r>
        </w:p>
        <w:p>
          <w:pPr>
            <w:pStyle w:val="781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1"/>
            <w:ind w:left="1178"/>
            <w:tabs>
              <w:tab w:val="clear" w:pos="4677" w:leader="none"/>
              <w:tab w:val="right" w:pos="5738" w:leader="none"/>
              <w:tab w:val="clear" w:pos="9355" w:leader="none"/>
            </w:tabs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КПП 366301001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1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ОГРН 1223600009335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1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  <w:tc>
        <w:tcPr>
          <w:tcW w:w="4813" w:type="dxa"/>
          <w:textDirection w:val="lrTb"/>
          <w:noWrap w:val="false"/>
        </w:tcPr>
        <w:p>
          <w:pPr>
            <w:pStyle w:val="781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тел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. 8 800 101 39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 90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1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Email: </w:t>
          </w:r>
          <w:hyperlink r:id="rId1" w:tooltip="mailto:rf80_11@mail.ru" w:history="1">
            <w:r>
              <w:rPr>
                <w:rStyle w:val="786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rf80_11@mail.ru</w:t>
            </w:r>
          </w:hyperlink>
          <w:r/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1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/>
          <w:hyperlink r:id="rId2" w:tooltip="http://www.promvil36.ru" w:history="1">
            <w:r>
              <w:rPr>
                <w:rStyle w:val="786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www.promvil36.ru</w:t>
            </w:r>
          </w:hyperlink>
          <w:r/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1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Адрес: 394029, г. Воронеж, ул. Меркулова, 7, пом. 22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</w:tr>
  </w:tbl>
  <w:p>
    <w:pPr>
      <w:pStyle w:val="7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ind w:left="-1560"/>
      <w:tabs>
        <w:tab w:val="clear" w:pos="4677" w:leader="none"/>
      </w:tabs>
      <w:rPr>
        <w:rFonts w:asciiTheme="minorHAnsi" w:hAnsiTheme="minorHAnsi" w:cstheme="minorHAnsi"/>
        <w:b/>
        <w:bCs/>
        <w:sz w:val="24"/>
        <w:szCs w:val="24"/>
      </w:rPr>
    </w:pPr>
    <w:r>
      <w:rPr>
        <w:b/>
        <w:bCs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1655414</wp:posOffset>
              </wp:positionH>
              <wp:positionV relativeFrom="paragraph">
                <wp:posOffset>-779438</wp:posOffset>
              </wp:positionV>
              <wp:extent cx="4314825" cy="780869"/>
              <wp:effectExtent l="0" t="0" r="0" b="635"/>
              <wp:wrapNone/>
              <wp:docPr id="1" name="Рисунок 14591123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2684513" name="Рисунок 50268451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14825" cy="7808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752;o:allowoverlap:true;o:allowincell:true;mso-position-horizontal-relative:page;margin-left:130.35pt;mso-position-horizontal:absolute;mso-position-vertical-relative:text;margin-top:-61.37pt;mso-position-vertical:absolute;width:339.75pt;height:61.49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  <w:color w:val="1f4e79" w:themeColor="accent5" w:themeShade="80"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hape 1" o:spid="_x0000_s1" style="position:absolute;left:0;text-align:left;z-index:251659776;mso-wrap-distance-left:9.00pt;mso-wrap-distance-top:0.00pt;mso-wrap-distance-right:9.00pt;mso-wrap-distance-bottom:0.00pt;visibility:visible;" from="-76.8pt,9.8pt" to="494.7pt,9.8pt" filled="f" strokecolor="#1F3963" strokeweight="3.00pt">
              <v:stroke dashstyle="solid"/>
            </v:line>
          </w:pict>
        </mc:Fallback>
      </mc:AlternateContent>
    </w:r>
    <w:r>
      <w:rPr>
        <w:rFonts w:asciiTheme="minorHAnsi" w:hAnsiTheme="minorHAnsi" w:cstheme="minorHAnsi"/>
        <w:b/>
        <w:bCs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7"/>
    <w:next w:val="7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7"/>
    <w:next w:val="7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7"/>
    <w:next w:val="7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7"/>
    <w:next w:val="7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7"/>
    <w:next w:val="7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7"/>
    <w:next w:val="7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7"/>
    <w:next w:val="7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7"/>
    <w:next w:val="7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7"/>
    <w:next w:val="7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77"/>
    <w:next w:val="7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8"/>
    <w:link w:val="34"/>
    <w:uiPriority w:val="10"/>
    <w:rPr>
      <w:sz w:val="48"/>
      <w:szCs w:val="48"/>
    </w:rPr>
  </w:style>
  <w:style w:type="paragraph" w:styleId="36">
    <w:name w:val="Subtitle"/>
    <w:basedOn w:val="777"/>
    <w:next w:val="7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8"/>
    <w:link w:val="36"/>
    <w:uiPriority w:val="11"/>
    <w:rPr>
      <w:sz w:val="24"/>
      <w:szCs w:val="24"/>
    </w:rPr>
  </w:style>
  <w:style w:type="paragraph" w:styleId="38">
    <w:name w:val="Quote"/>
    <w:basedOn w:val="777"/>
    <w:next w:val="7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7"/>
    <w:next w:val="7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8"/>
    <w:link w:val="781"/>
    <w:uiPriority w:val="99"/>
  </w:style>
  <w:style w:type="character" w:styleId="45">
    <w:name w:val="Footer Char"/>
    <w:basedOn w:val="778"/>
    <w:link w:val="783"/>
    <w:uiPriority w:val="99"/>
  </w:style>
  <w:style w:type="paragraph" w:styleId="46">
    <w:name w:val="Caption"/>
    <w:basedOn w:val="777"/>
    <w:next w:val="7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3"/>
    <w:uiPriority w:val="99"/>
  </w:style>
  <w:style w:type="table" w:styleId="49">
    <w:name w:val="Table Grid Light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8"/>
    <w:uiPriority w:val="99"/>
    <w:unhideWhenUsed/>
    <w:rPr>
      <w:vertAlign w:val="superscript"/>
    </w:rPr>
  </w:style>
  <w:style w:type="paragraph" w:styleId="178">
    <w:name w:val="endnote text"/>
    <w:basedOn w:val="7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8"/>
    <w:uiPriority w:val="99"/>
    <w:semiHidden/>
    <w:unhideWhenUsed/>
    <w:rPr>
      <w:vertAlign w:val="superscript"/>
    </w:rPr>
  </w:style>
  <w:style w:type="paragraph" w:styleId="181">
    <w:name w:val="toc 1"/>
    <w:basedOn w:val="777"/>
    <w:next w:val="7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7"/>
    <w:next w:val="7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7"/>
    <w:next w:val="7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7"/>
    <w:next w:val="7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7"/>
    <w:next w:val="7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7"/>
    <w:next w:val="7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7"/>
    <w:next w:val="7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7"/>
    <w:next w:val="7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7"/>
    <w:next w:val="7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7"/>
    <w:next w:val="777"/>
    <w:uiPriority w:val="99"/>
    <w:unhideWhenUsed/>
    <w:pPr>
      <w:spacing w:after="0" w:afterAutospacing="0"/>
    </w:pPr>
  </w:style>
  <w:style w:type="paragraph" w:styleId="777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778" w:default="1">
    <w:name w:val="Default Paragraph Font"/>
    <w:uiPriority w:val="1"/>
    <w:semiHidden/>
    <w:unhideWhenUsed/>
  </w:style>
  <w:style w:type="table" w:styleId="7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0" w:default="1">
    <w:name w:val="No List"/>
    <w:uiPriority w:val="99"/>
    <w:semiHidden/>
    <w:unhideWhenUsed/>
  </w:style>
  <w:style w:type="paragraph" w:styleId="781">
    <w:name w:val="Header"/>
    <w:basedOn w:val="777"/>
    <w:link w:val="782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782" w:customStyle="1">
    <w:name w:val="Верхний колонтитул Знак"/>
    <w:basedOn w:val="778"/>
    <w:link w:val="781"/>
    <w:uiPriority w:val="99"/>
    <w:rPr>
      <w:rFonts w:ascii="Times New Roman" w:hAnsi="Times New Roman"/>
      <w:sz w:val="28"/>
    </w:rPr>
  </w:style>
  <w:style w:type="paragraph" w:styleId="783">
    <w:name w:val="Footer"/>
    <w:basedOn w:val="777"/>
    <w:link w:val="784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784" w:customStyle="1">
    <w:name w:val="Нижний колонтитул Знак"/>
    <w:basedOn w:val="778"/>
    <w:link w:val="783"/>
    <w:uiPriority w:val="99"/>
    <w:rPr>
      <w:rFonts w:ascii="Times New Roman" w:hAnsi="Times New Roman"/>
      <w:sz w:val="28"/>
    </w:rPr>
  </w:style>
  <w:style w:type="table" w:styleId="785">
    <w:name w:val="Table Grid"/>
    <w:basedOn w:val="7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6">
    <w:name w:val="Hyperlink"/>
    <w:basedOn w:val="778"/>
    <w:uiPriority w:val="99"/>
    <w:unhideWhenUsed/>
    <w:rPr>
      <w:color w:val="0563c1" w:themeColor="hyperlink"/>
      <w:u w:val="single"/>
    </w:rPr>
  </w:style>
  <w:style w:type="character" w:styleId="787">
    <w:name w:val="Unresolved Mention"/>
    <w:basedOn w:val="778"/>
    <w:uiPriority w:val="99"/>
    <w:semiHidden/>
    <w:unhideWhenUsed/>
    <w:rPr>
      <w:color w:val="605e5c"/>
      <w:shd w:val="clear" w:color="auto" w:fill="e1dfdd"/>
    </w:rPr>
  </w:style>
  <w:style w:type="paragraph" w:styleId="788">
    <w:name w:val="Normal (Web)"/>
    <w:basedOn w:val="777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  <w14:ligatures w14:val="none"/>
    </w:rPr>
  </w:style>
  <w:style w:type="paragraph" w:styleId="789">
    <w:name w:val="List Paragraph"/>
    <w:basedOn w:val="777"/>
    <w:uiPriority w:val="34"/>
    <w:qFormat/>
    <w:pPr>
      <w:contextualSpacing/>
      <w:ind w:left="720"/>
    </w:pPr>
  </w:style>
  <w:style w:type="table" w:styleId="790" w:customStyle="1">
    <w:name w:val="Table 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 w:cs="Times New Roman"/>
      <w:sz w:val="20"/>
      <w:szCs w:val="20"/>
      <w:lang w:eastAsia="ru-RU"/>
      <w14:ligatures w14:val="none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rf80_11@mail.ru" TargetMode="External"/><Relationship Id="rId2" Type="http://schemas.openxmlformats.org/officeDocument/2006/relationships/hyperlink" Target="http://www.promvil36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0EA3-81A4-48E1-B11D-77EEF66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Алина Мартынцова</cp:lastModifiedBy>
  <cp:revision>12</cp:revision>
  <dcterms:created xsi:type="dcterms:W3CDTF">2023-04-28T12:56:00Z</dcterms:created>
  <dcterms:modified xsi:type="dcterms:W3CDTF">2024-05-22T14:32:55Z</dcterms:modified>
</cp:coreProperties>
</file>