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КОММЕРЧЕСКОЕ ПРЕДЛОЖЕНИЕ</w:t>
      </w:r>
    </w:p>
    <w:p>
      <w:pPr>
        <w:spacing w:after="0"/>
        <w:ind w:firstLine="142"/>
        <w:jc w:val="both"/>
        <w:rPr>
          <w:b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/>
          <w:b/>
          <w:lang w:val="ru-RU"/>
        </w:rPr>
      </w:pPr>
      <w:r>
        <w:rPr>
          <w:b/>
          <w:lang w:val="ru-RU"/>
        </w:rPr>
        <w:t>Кондиционер</w:t>
      </w:r>
      <w:r>
        <w:rPr>
          <w:rFonts w:hint="default"/>
          <w:b/>
          <w:lang w:val="ru-RU"/>
        </w:rPr>
        <w:t xml:space="preserve"> - смеситель</w:t>
      </w:r>
    </w:p>
    <w:p>
      <w:pPr>
        <w:pStyle w:val="16"/>
        <w:ind w:firstLine="540"/>
        <w:jc w:val="both"/>
      </w:pPr>
    </w:p>
    <w:p>
      <w:pPr>
        <w:pStyle w:val="16"/>
        <w:ind w:firstLine="540"/>
        <w:jc w:val="both"/>
      </w:pPr>
      <w:r>
        <w:t xml:space="preserve">Смесители-кондиционеры обеспечивают равномерное насыщение комбикорма паром для линий гранулирования разной производительности. </w:t>
      </w:r>
    </w:p>
    <w:p>
      <w:pPr>
        <w:ind w:left="4536"/>
        <w:rPr>
          <w:rFonts w:ascii="Times New Roman" w:hAnsi="Times New Roman" w:cs="Times New Roman"/>
          <w:sz w:val="24"/>
          <w:szCs w:val="24"/>
        </w:rPr>
      </w:pPr>
    </w:p>
    <w:p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50165</wp:posOffset>
            </wp:positionV>
            <wp:extent cx="1892935" cy="2524125"/>
            <wp:effectExtent l="0" t="0" r="12065" b="158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2152650" cy="2476500"/>
            <wp:effectExtent l="0" t="0" r="6350" b="12700"/>
            <wp:wrapSquare wrapText="bothSides"/>
            <wp:docPr id="389" name="Рисунок 3" descr="C:\Users\Toshiba\Pictures\1\смесит воро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Рисунок 3" descr="C:\Users\Toshiba\Pictures\1\смесит ворош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Мотор 1000 об/мин. Вал с ворошителем, приемный цилиндр, сброс парового конденсата</w:t>
      </w:r>
    </w:p>
    <w:p>
      <w:pPr>
        <w:numPr>
          <w:ilvl w:val="0"/>
          <w:numId w:val="0"/>
        </w:numPr>
        <w:spacing w:after="160" w:line="240" w:lineRule="auto"/>
        <w:jc w:val="center"/>
        <w:rPr>
          <w:rFonts w:hint="default"/>
          <w:b/>
          <w:bCs/>
          <w:lang w:val="ru-RU"/>
        </w:rPr>
      </w:pPr>
    </w:p>
    <w:p>
      <w:pPr>
        <w:numPr>
          <w:ilvl w:val="0"/>
          <w:numId w:val="0"/>
        </w:numPr>
        <w:spacing w:after="160" w:line="240" w:lineRule="auto"/>
        <w:jc w:val="center"/>
        <w:rPr>
          <w:rFonts w:hint="default"/>
          <w:b/>
          <w:bCs/>
          <w:lang w:val="ru-RU"/>
        </w:rPr>
      </w:pPr>
    </w:p>
    <w:p>
      <w:pPr>
        <w:numPr>
          <w:ilvl w:val="0"/>
          <w:numId w:val="0"/>
        </w:numPr>
        <w:spacing w:after="160" w:line="240" w:lineRule="auto"/>
        <w:jc w:val="center"/>
        <w:rPr>
          <w:rFonts w:hint="default"/>
          <w:b/>
          <w:bCs/>
          <w:lang w:val="ru-RU"/>
        </w:rPr>
      </w:pPr>
    </w:p>
    <w:p>
      <w:pPr>
        <w:numPr>
          <w:ilvl w:val="0"/>
          <w:numId w:val="0"/>
        </w:numPr>
        <w:spacing w:after="160" w:line="240" w:lineRule="auto"/>
        <w:jc w:val="center"/>
        <w:rPr>
          <w:rFonts w:hint="default"/>
          <w:b/>
          <w:bCs/>
          <w:lang w:val="ru-RU"/>
        </w:rPr>
      </w:pPr>
    </w:p>
    <w:p>
      <w:pPr>
        <w:numPr>
          <w:ilvl w:val="0"/>
          <w:numId w:val="0"/>
        </w:numPr>
        <w:spacing w:after="160" w:line="240" w:lineRule="auto"/>
        <w:jc w:val="center"/>
        <w:rPr>
          <w:rFonts w:hint="default"/>
          <w:b/>
          <w:bCs/>
          <w:lang w:val="ru-RU"/>
        </w:rPr>
      </w:pPr>
    </w:p>
    <w:p>
      <w:pPr>
        <w:numPr>
          <w:ilvl w:val="0"/>
          <w:numId w:val="0"/>
        </w:numPr>
        <w:spacing w:after="160" w:line="240" w:lineRule="auto"/>
        <w:jc w:val="center"/>
        <w:rPr>
          <w:rFonts w:hint="default"/>
          <w:b/>
          <w:bCs/>
          <w:lang w:val="ru-RU"/>
        </w:rPr>
      </w:pPr>
    </w:p>
    <w:p>
      <w:pPr>
        <w:spacing w:after="100"/>
        <w:jc w:val="right"/>
        <w:rPr>
          <w:b/>
          <w:sz w:val="24"/>
          <w:szCs w:val="24"/>
        </w:rPr>
      </w:pPr>
    </w:p>
    <w:p>
      <w:pPr>
        <w:spacing w:after="10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ЦЕНА ИЗДЕЛИЯ: </w:t>
      </w:r>
      <w:r>
        <w:rPr>
          <w:rFonts w:hint="default"/>
          <w:b/>
          <w:sz w:val="24"/>
          <w:szCs w:val="24"/>
          <w:lang w:val="ru-RU"/>
        </w:rPr>
        <w:t xml:space="preserve">65 </w:t>
      </w:r>
      <w:r>
        <w:rPr>
          <w:b/>
          <w:sz w:val="24"/>
          <w:szCs w:val="24"/>
        </w:rPr>
        <w:t>000 руб. без НДС</w:t>
      </w:r>
    </w:p>
    <w:p>
      <w:pPr>
        <w:numPr>
          <w:ilvl w:val="0"/>
          <w:numId w:val="0"/>
        </w:numPr>
        <w:spacing w:after="160" w:line="240" w:lineRule="auto"/>
        <w:jc w:val="center"/>
        <w:rPr>
          <w:rFonts w:hint="default"/>
          <w:b/>
          <w:bCs/>
          <w:lang w:val="ru-RU"/>
        </w:rPr>
      </w:pPr>
    </w:p>
    <w:p>
      <w:pPr>
        <w:pStyle w:val="17"/>
        <w:jc w:val="center"/>
        <w:rPr>
          <w:rFonts w:ascii="Times New Roman" w:hAnsi="Times New Roman" w:eastAsiaTheme="minorHAnsi" w:cstheme="minorBidi"/>
          <w:bCs/>
          <w:kern w:val="2"/>
          <w:sz w:val="24"/>
          <w:szCs w:val="24"/>
          <w:lang w:val="ru-RU" w:eastAsia="en-US" w:bidi="ar-SA"/>
          <w14:ligatures w14:val="standardContextual"/>
        </w:rPr>
      </w:pPr>
      <w:r>
        <w:rPr>
          <w:rFonts w:ascii="Times New Roman" w:hAnsi="Times New Roman" w:eastAsiaTheme="minorHAnsi" w:cstheme="minorBidi"/>
          <w:bCs/>
          <w:kern w:val="2"/>
          <w:sz w:val="24"/>
          <w:szCs w:val="24"/>
          <w:lang w:val="ru-RU" w:eastAsia="en-US" w:bidi="ar-SA"/>
          <w14:ligatures w14:val="standardContextual"/>
        </w:rPr>
        <w:t>ТЕХНИЧЕСКАЯ ХАРАКТЕРИСТИКА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237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pStyle w:val="17"/>
              <w:jc w:val="both"/>
            </w:pPr>
            <w:r>
              <w:t>1</w:t>
            </w:r>
          </w:p>
        </w:tc>
        <w:tc>
          <w:tcPr>
            <w:tcW w:w="6237" w:type="dxa"/>
          </w:tcPr>
          <w:p>
            <w:pPr>
              <w:pStyle w:val="17"/>
              <w:jc w:val="both"/>
            </w:pPr>
            <w:r>
              <w:t>Производительность, кг/ч</w:t>
            </w:r>
          </w:p>
        </w:tc>
        <w:tc>
          <w:tcPr>
            <w:tcW w:w="2545" w:type="dxa"/>
          </w:tcPr>
          <w:p>
            <w:pPr>
              <w:pStyle w:val="17"/>
              <w:jc w:val="both"/>
            </w:pPr>
            <w: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pStyle w:val="17"/>
              <w:jc w:val="both"/>
            </w:pPr>
            <w:r>
              <w:t>2</w:t>
            </w:r>
          </w:p>
        </w:tc>
        <w:tc>
          <w:tcPr>
            <w:tcW w:w="6237" w:type="dxa"/>
          </w:tcPr>
          <w:p>
            <w:pPr>
              <w:pStyle w:val="17"/>
              <w:jc w:val="both"/>
            </w:pPr>
            <w:r>
              <w:t>Рабочее напряжение, В/Гц</w:t>
            </w:r>
          </w:p>
        </w:tc>
        <w:tc>
          <w:tcPr>
            <w:tcW w:w="2545" w:type="dxa"/>
          </w:tcPr>
          <w:p>
            <w:pPr>
              <w:pStyle w:val="17"/>
              <w:jc w:val="both"/>
            </w:pPr>
            <w:r>
              <w:t>380/50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pStyle w:val="17"/>
              <w:jc w:val="both"/>
            </w:pPr>
            <w:r>
              <w:t>3</w:t>
            </w:r>
          </w:p>
        </w:tc>
        <w:tc>
          <w:tcPr>
            <w:tcW w:w="6237" w:type="dxa"/>
          </w:tcPr>
          <w:p>
            <w:pPr>
              <w:pStyle w:val="17"/>
              <w:jc w:val="both"/>
            </w:pPr>
            <w:r>
              <w:t>Установленная мощность, кВт</w:t>
            </w:r>
          </w:p>
        </w:tc>
        <w:tc>
          <w:tcPr>
            <w:tcW w:w="2545" w:type="dxa"/>
          </w:tcPr>
          <w:p>
            <w:pPr>
              <w:pStyle w:val="17"/>
              <w:jc w:val="both"/>
            </w:pPr>
            <w:r>
              <w:t>1,1-1,5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pStyle w:val="17"/>
              <w:jc w:val="both"/>
            </w:pPr>
            <w:r>
              <w:t>5</w:t>
            </w:r>
          </w:p>
        </w:tc>
        <w:tc>
          <w:tcPr>
            <w:tcW w:w="6237" w:type="dxa"/>
          </w:tcPr>
          <w:p>
            <w:pPr>
              <w:pStyle w:val="17"/>
              <w:spacing w:before="0" w:beforeAutospacing="0" w:after="0" w:afterAutospacing="0"/>
              <w:jc w:val="both"/>
            </w:pPr>
            <w:r>
              <w:t>Габаритные размеры (без учета шнека):</w:t>
            </w:r>
          </w:p>
          <w:p>
            <w:pPr>
              <w:pStyle w:val="17"/>
              <w:spacing w:before="0" w:beforeAutospacing="0" w:after="0" w:afterAutospacing="0"/>
              <w:ind w:firstLine="467"/>
              <w:jc w:val="both"/>
            </w:pPr>
            <w:r>
              <w:t>Длина</w:t>
            </w:r>
          </w:p>
          <w:p>
            <w:pPr>
              <w:pStyle w:val="17"/>
              <w:spacing w:before="0" w:beforeAutospacing="0" w:after="0" w:afterAutospacing="0"/>
              <w:ind w:firstLine="467"/>
              <w:jc w:val="both"/>
            </w:pPr>
            <w:r>
              <w:t>Ширина</w:t>
            </w:r>
          </w:p>
          <w:p>
            <w:pPr>
              <w:pStyle w:val="17"/>
              <w:spacing w:before="0" w:beforeAutospacing="0" w:after="0" w:afterAutospacing="0"/>
              <w:ind w:firstLine="467"/>
              <w:jc w:val="both"/>
            </w:pPr>
            <w:r>
              <w:t>Высота</w:t>
            </w:r>
          </w:p>
        </w:tc>
        <w:tc>
          <w:tcPr>
            <w:tcW w:w="2545" w:type="dxa"/>
          </w:tcPr>
          <w:p>
            <w:pPr>
              <w:pStyle w:val="17"/>
              <w:spacing w:before="0" w:beforeAutospacing="0" w:after="0" w:afterAutospacing="0"/>
              <w:jc w:val="both"/>
            </w:pPr>
          </w:p>
          <w:p>
            <w:pPr>
              <w:pStyle w:val="17"/>
              <w:spacing w:before="0" w:beforeAutospacing="0" w:after="0" w:afterAutospacing="0"/>
              <w:jc w:val="both"/>
            </w:pPr>
            <w:r>
              <w:t>1200</w:t>
            </w:r>
          </w:p>
          <w:p>
            <w:pPr>
              <w:pStyle w:val="17"/>
              <w:spacing w:before="0" w:beforeAutospacing="0" w:after="0" w:afterAutospacing="0"/>
              <w:jc w:val="both"/>
            </w:pPr>
            <w:r>
              <w:t>200</w:t>
            </w:r>
          </w:p>
          <w:p>
            <w:pPr>
              <w:pStyle w:val="17"/>
              <w:spacing w:before="0" w:beforeAutospacing="0" w:after="0" w:afterAutospacing="0"/>
              <w:jc w:val="both"/>
            </w:pPr>
            <w:r>
              <w:t>400</w:t>
            </w:r>
          </w:p>
        </w:tc>
      </w:tr>
    </w:tbl>
    <w:p>
      <w:pPr>
        <w:ind w:firstLine="4536"/>
      </w:pPr>
    </w:p>
    <w:p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УСЛОВИЯ ПОСТАВКИ</w:t>
      </w:r>
    </w:p>
    <w:p>
      <w:pPr>
        <w:spacing w:after="0"/>
        <w:jc w:val="center"/>
        <w:rPr>
          <w:sz w:val="24"/>
          <w:szCs w:val="24"/>
        </w:rPr>
      </w:pPr>
    </w:p>
    <w:p>
      <w:pPr>
        <w:shd w:val="clear" w:color="auto" w:fill="FFFFFF"/>
        <w:spacing w:after="0" w:line="20" w:lineRule="atLeast"/>
        <w:jc w:val="both"/>
        <w:rPr>
          <w:sz w:val="22"/>
        </w:rPr>
      </w:pPr>
      <w:r>
        <w:rPr>
          <w:sz w:val="22"/>
        </w:rPr>
        <w:t xml:space="preserve">Срок изготовления и поставки: не позднее </w:t>
      </w:r>
      <w:r>
        <w:rPr>
          <w:rFonts w:hint="default"/>
          <w:sz w:val="22"/>
          <w:lang w:val="ru-RU"/>
        </w:rPr>
        <w:t>20</w:t>
      </w:r>
      <w:bookmarkStart w:id="0" w:name="_GoBack"/>
      <w:bookmarkEnd w:id="0"/>
      <w:r>
        <w:rPr>
          <w:rFonts w:hint="default"/>
          <w:sz w:val="22"/>
          <w:lang w:val="ru-RU"/>
        </w:rPr>
        <w:t xml:space="preserve"> </w:t>
      </w:r>
      <w:r>
        <w:rPr>
          <w:sz w:val="22"/>
        </w:rPr>
        <w:t xml:space="preserve">рабочих дней с момента поступления </w:t>
      </w:r>
    </w:p>
    <w:p>
      <w:pPr>
        <w:shd w:val="clear" w:color="auto" w:fill="FFFFFF"/>
        <w:spacing w:after="0" w:line="20" w:lineRule="atLeast"/>
        <w:jc w:val="both"/>
        <w:rPr>
          <w:sz w:val="22"/>
        </w:rPr>
      </w:pPr>
      <w:r>
        <w:rPr>
          <w:sz w:val="22"/>
        </w:rPr>
        <w:t>денежных средств на текущий счет.</w:t>
      </w:r>
    </w:p>
    <w:p>
      <w:pPr>
        <w:shd w:val="clear" w:color="auto" w:fill="FFFFFF"/>
        <w:spacing w:after="0" w:line="20" w:lineRule="atLeast"/>
        <w:jc w:val="both"/>
        <w:rPr>
          <w:sz w:val="22"/>
        </w:rPr>
      </w:pPr>
      <w:r>
        <w:rPr>
          <w:sz w:val="22"/>
        </w:rPr>
        <w:t>Условия оплаты: Покупатель производит 70% предоплату, путем перечисления денежных средств на расчетный счет Поставщика согласно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</w:p>
    <w:p>
      <w:pPr>
        <w:shd w:val="clear" w:color="auto" w:fill="FFFFFF"/>
        <w:spacing w:after="0" w:line="20" w:lineRule="atLeast"/>
        <w:jc w:val="both"/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</w:pPr>
      <w:r>
        <w:rPr>
          <w:sz w:val="22"/>
        </w:rPr>
        <w:t>Доставка: силами Поставщика за счет Покупателя услугами транспортной компании</w:t>
      </w:r>
      <w:r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  <w:t>.</w:t>
      </w:r>
    </w:p>
    <w:p>
      <w:pPr>
        <w:spacing w:after="0" w:line="20" w:lineRule="atLeast"/>
        <w:jc w:val="both"/>
        <w:rPr>
          <w:sz w:val="22"/>
        </w:rPr>
      </w:pPr>
      <w:r>
        <w:rPr>
          <w:sz w:val="22"/>
        </w:rPr>
        <w:t xml:space="preserve">На всё оборудование выдается технический паспорт и инструкция по эксплуатации.  </w:t>
      </w:r>
    </w:p>
    <w:p>
      <w:pPr>
        <w:spacing w:after="0" w:line="20" w:lineRule="atLeast"/>
        <w:jc w:val="both"/>
        <w:rPr>
          <w:sz w:val="22"/>
        </w:rPr>
      </w:pPr>
      <w:r>
        <w:rPr>
          <w:sz w:val="22"/>
        </w:rPr>
        <w:t>Гарантия на продукцию: 6 месяцев (при условии правильной эксплуатации)</w:t>
      </w:r>
    </w:p>
    <w:p>
      <w:pPr>
        <w:spacing w:after="0" w:line="120" w:lineRule="auto"/>
        <w:jc w:val="both"/>
        <w:rPr>
          <w:b/>
          <w:bCs/>
          <w:szCs w:val="28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50165</wp:posOffset>
            </wp:positionV>
            <wp:extent cx="1434465" cy="1326515"/>
            <wp:effectExtent l="0" t="0" r="0" b="6985"/>
            <wp:wrapNone/>
            <wp:docPr id="9010692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069202" name="Рисунок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120" w:lineRule="auto"/>
        <w:jc w:val="both"/>
        <w:rPr>
          <w:b/>
          <w:bCs/>
          <w:szCs w:val="28"/>
        </w:rPr>
      </w:pPr>
    </w:p>
    <w:p>
      <w:pPr>
        <w:spacing w:after="0" w:line="120" w:lineRule="auto"/>
        <w:jc w:val="both"/>
        <w:rPr>
          <w:b/>
          <w:bCs/>
          <w:szCs w:val="28"/>
        </w:rPr>
      </w:pPr>
    </w:p>
    <w:p>
      <w:pPr>
        <w:spacing w:after="0" w:line="120" w:lineRule="auto"/>
        <w:jc w:val="both"/>
        <w:rPr>
          <w:b/>
          <w:bCs/>
          <w:szCs w:val="28"/>
        </w:rPr>
      </w:pPr>
    </w:p>
    <w:p>
      <w:pPr>
        <w:spacing w:after="0" w:line="120" w:lineRule="auto"/>
        <w:jc w:val="both"/>
        <w:rPr>
          <w:b/>
          <w:bCs/>
          <w:szCs w:val="28"/>
        </w:rPr>
      </w:pPr>
    </w:p>
    <w:p>
      <w:pPr>
        <w:spacing w:after="0" w:line="120" w:lineRule="auto"/>
        <w:jc w:val="both"/>
        <w:rPr>
          <w:b/>
          <w:bCs/>
          <w:szCs w:val="28"/>
        </w:rPr>
      </w:pP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Генеральный директор ООО «Промвиль 36»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В.И.Цыхонь</w:t>
      </w:r>
    </w:p>
    <w:p>
      <w:pPr>
        <w:spacing w:after="0"/>
        <w:ind w:firstLine="709"/>
        <w:jc w:val="both"/>
        <w:rPr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134" w:right="850" w:bottom="1560" w:left="1701" w:header="1425" w:footer="0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苹方-简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820"/>
      <w:rPr>
        <w:sz w:val="20"/>
        <w:szCs w:val="20"/>
      </w:rPr>
    </w:pPr>
    <w:r>
      <w:rPr>
        <w:sz w:val="20"/>
        <w:szCs w:val="20"/>
      </w:rPr>
      <w:t xml:space="preserve"> </w:t>
    </w:r>
  </w:p>
  <w:tbl>
    <w:tblPr>
      <w:tblStyle w:val="10"/>
      <w:tblW w:w="0" w:type="auto"/>
      <w:tblInd w:w="-14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954"/>
      <w:gridCol w:w="4813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rPr>
        <w:trHeight w:val="855" w:hRule="atLeast"/>
      </w:trPr>
      <w:tc>
        <w:tcPr>
          <w:tcW w:w="5954" w:type="dxa"/>
        </w:tcPr>
        <w:p>
          <w:pPr>
            <w:pStyle w:val="8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561340</wp:posOffset>
                    </wp:positionH>
                    <wp:positionV relativeFrom="paragraph">
                      <wp:posOffset>-4445</wp:posOffset>
                    </wp:positionV>
                    <wp:extent cx="0" cy="619760"/>
                    <wp:effectExtent l="95250" t="95250" r="57150" b="47625"/>
                    <wp:wrapNone/>
                    <wp:docPr id="2146180295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Прямая соединительная линия 1" o:spid="_x0000_s1026" o:spt="20" style="position:absolute;left:0pt;flip:x;margin-left:44.2pt;margin-top:-0.35pt;height:48.8pt;width:0pt;z-index:251661312;mso-width-relative:page;mso-height-relative:page;" filled="f" stroked="t" coordsize="21600,21600" o:gfxdata="UEsFBgAAAAAAAAAAAAAAAAAAAAAAAFBLAwQKAAAAAACHTuJAAAAAAAAAAAAAAAAABAAAAGRycy9Q&#10;SwMEFAAAAAgAh07iQEgncHjWAAAABgEAAA8AAABkcnMvZG93bnJldi54bWxNjsFOwkAURfcm/sPk&#10;mbiDKUiw1L6ywLhwYaJoYtgNnWdbmHlTOkOpfL0jG13e3JtzT74crBE9db5xjDAZJyCIS6cbrhA+&#10;3p9GKQgfFGtlHBPCN3lYFtdXucq0O/Eb9etQiQhhnymEOoQ2k9KXNVnlx64ljt2X66wKMXaV1J06&#10;Rbg1cpokc2lVw/GhVi2tair366NFOG94+mxkdfCfr673w+xx83K3Q7y9mSQPIAIN4W8Mv/pRHYro&#10;tHVH1l4YhDSdxSXC6B5ErC9xi7CYL0AWufyvX/wAUEsDBBQAAAAIAIdO4kDHq2YEZQIAAJ8EAAAO&#10;AAAAZHJzL2Uyb0RvYy54bWytVMuO0zAU3SPxD5b3NElnWnWiprOYamCBoGJArF3HaSz8ku027Q5Y&#10;I/UT5hdYgDTSAN+Q/hHXTqjKsJkFXUT35eNzz73u9HIrBdow67hWBc4GKUZMUV1ytSrwu7fXzyYY&#10;OU9USYRWrMA75vDl7OmTaWNyNtS1FiWzCECUyxtT4Np7kyeJozWTxA20YQqSlbaSeHDtKiktaQBd&#10;imSYpuOk0bY0VlPmHETnXRL3iPYxgLqqOGVzTdeSKd+hWiaIh5ZczY3Ds8i2qhj1r6vKMY9EgaFT&#10;H79wCdjL8E1mU5KvLDE1pz0F8hgKD3qShCu49Ag1J56gteX/QElOrXa68gOqZdI1EhWBLrL0gTY3&#10;NTEs9gJSO3MU3f0/WPpqs7CIlwUeZufjbJIOL0YYKSJh8u3t4eNh3/5ovx726PCp/dV+b7+1d+3P&#10;9u7wGez7wxewQ7K978N7lAVJG+NyQL5SC9t7zixs0GdbWYkqwc0L2L2oGGiAtnEgu+NA2NYj2gUp&#10;RMfZxSgbB+CkQwhIxjr/nGmJglFgwVWQiuRk89L5rvRPSQgrfc2FgDjJhUJNgc8mWQpbQAnscAW7&#10;A6Y0oINTK4yIWMHjoN5GSKcFL8PxcNrZ1fJKWLQhsFJAbDSe98z+Kgt3z4mru7qYCmUkl9zD+xFc&#10;FniShl9/WqiQZXFnoYPg6DWU3tRlg5Zibd8QYDdK4RBGJQ899y2UHBY6Oxt1aD33pcXIav+e+zqu&#10;UdA2YAZeR/pLQeiHTjVhatJxPT8h1VdH4Y9sondCNAnj7gYcrKUud3HuMQ57G+v7NxYexqkP9un/&#10;yu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SCdweNYAAAAGAQAADwAAAAAAAAABACAAAAA4AAAA&#10;ZHJzL2Rvd25yZXYueG1sUEsBAhQAFAAAAAgAh07iQMerZgRlAgAAnwQAAA4AAAAAAAAAAQAgAAAA&#10;OwEAAGRycy9lMm9Eb2MueG1sUEsFBgAAAAAGAAYAWQEAABIGAAAAAA==&#10;">
                    <v:fill on="f" focussize="0,0"/>
                    <v:stroke weight="3pt" color="#19556D [3204]" miterlimit="8" joinstyle="miter"/>
                    <v:imagedata o:title=""/>
                    <o:lock v:ext="edit" aspectratio="f"/>
                    <v:shadow on="t" color="#000000" opacity="26214f" offset="-2.12133858267717pt,-2.12133858267717pt" origin="32768f,32768f" matrix="65536f,0f,0f,65536f"/>
                  </v:line>
                </w:pict>
              </mc:Fallback>
            </mc:AlternateConten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>ООО «ПРОМВИЛЬ 36»</w:t>
          </w:r>
        </w:p>
        <w:p>
          <w:pPr>
            <w:pStyle w:val="8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</w:p>
        <w:p>
          <w:pPr>
            <w:pStyle w:val="8"/>
            <w:tabs>
              <w:tab w:val="right" w:pos="5738"/>
              <w:tab w:val="clear" w:pos="4677"/>
              <w:tab w:val="clear" w:pos="9355"/>
            </w:tabs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>КПП 366301001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</w:p>
        <w:p>
          <w:pPr>
            <w:pStyle w:val="8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>ОГРН 1223600009335</w:t>
          </w:r>
        </w:p>
        <w:p>
          <w:pPr>
            <w:pStyle w:val="8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</w:p>
      </w:tc>
      <w:tc>
        <w:tcPr>
          <w:tcW w:w="4813" w:type="dxa"/>
        </w:tcPr>
        <w:p>
          <w:pPr>
            <w:pStyle w:val="8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>тел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. 8 800 101 39 90</w:t>
          </w:r>
        </w:p>
        <w:p>
          <w:pPr>
            <w:pStyle w:val="8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Email: </w:t>
          </w:r>
          <w:r>
            <w:fldChar w:fldCharType="begin"/>
          </w:r>
          <w:r>
            <w:instrText xml:space="preserve"> HYPERLINK "mailto:rf80_11@mail.ru" </w:instrText>
          </w:r>
          <w:r>
            <w:fldChar w:fldCharType="separate"/>
          </w:r>
          <w:r>
            <w:rPr>
              <w:rStyle w:val="9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rf80_11@mail.ru</w:t>
          </w:r>
          <w:r>
            <w:rPr>
              <w:rStyle w:val="9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fldChar w:fldCharType="end"/>
          </w:r>
        </w:p>
        <w:p>
          <w:pPr>
            <w:pStyle w:val="8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fldChar w:fldCharType="begin"/>
          </w:r>
          <w:r>
            <w:instrText xml:space="preserve"> HYPERLINK "http://www.promvil36.ru" </w:instrText>
          </w:r>
          <w:r>
            <w:fldChar w:fldCharType="separate"/>
          </w:r>
          <w:r>
            <w:rPr>
              <w:rStyle w:val="9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www.promvil36.ru</w:t>
          </w:r>
          <w:r>
            <w:rPr>
              <w:rStyle w:val="9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fldChar w:fldCharType="end"/>
          </w:r>
        </w:p>
        <w:p>
          <w:pPr>
            <w:pStyle w:val="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>Адрес: 394029, г. Воронеж, ул. Меркулова, 7, пом. 22</w:t>
          </w:r>
        </w:p>
      </w:tc>
    </w:tr>
  </w:tbl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677"/>
      </w:tabs>
      <w:ind w:left="-1560"/>
      <w:rPr>
        <w:rFonts w:asciiTheme="minorHAnsi" w:hAnsiTheme="minorHAnsi" w:cstheme="minorHAnsi"/>
        <w:b/>
        <w:bCs/>
        <w:sz w:val="24"/>
        <w:szCs w:val="24"/>
      </w:rPr>
    </w:pPr>
    <w:r>
      <w:rPr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1654810</wp:posOffset>
          </wp:positionH>
          <wp:positionV relativeFrom="paragraph">
            <wp:posOffset>-779145</wp:posOffset>
          </wp:positionV>
          <wp:extent cx="4314825" cy="781050"/>
          <wp:effectExtent l="0" t="0" r="0" b="635"/>
          <wp:wrapNone/>
          <wp:docPr id="1459112333" name="Рисунок 1459112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112333" name="Рисунок 145911233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825" cy="780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1F4E79" w:themeColor="accent5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11518450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2" o:spid="_x0000_s1026" o:spt="20" style="position:absolute;left:0pt;margin-left:-76.8pt;margin-top:9.75pt;height:0pt;width:571.5pt;z-index:251660288;mso-width-relative:page;mso-height-relative:page;" filled="f" stroked="t" coordsize="21600,21600" o:gfxdata="UEsFBgAAAAAAAAAAAAAAAAAAAAAAAFBLAwQKAAAAAACHTuJAAAAAAAAAAAAAAAAABAAAAGRycy9Q&#10;SwMEFAAAAAgAh07iQMidjgfXAAAACgEAAA8AAABkcnMvZG93bnJldi54bWxNj01vwjAMhu+T+A+R&#10;kXaDtFA62jXlgLYj0mAT59CYtmrjVE342L+fpx3G0X4fvX5cbO62F1ccfetIQTyPQCBVzrRUK/j6&#10;fJ+tQfigyejeESr4Rg+bcvJU6Ny4G+3xegi14BLyuVbQhDDkUvqqQav93A1InJ3daHXgcaylGfWN&#10;y20vF1GUSqtb4guNHnDbYNUdLlbBtks72u+SmM74clwm3XH39rFQ6nkaR68gAt7DPwy/+qwOJTud&#10;3IWMF72CWbxapsxykq1AMJGtswTE6W8hy0I+vlD+AFBLAwQUAAAACACHTuJAzBIdZ28CAAC4BAAA&#10;DgAAAGRycy9lMm9Eb2MueG1srVTNjtMwEL4j8Q6W7zRJ2yxVteketlou/FQsiLPrOI2F/2S7TXsD&#10;zkh9hH0FDiCttMAzpG/E2MmWarnsgRyS8Xj8zffNjHN+sZUCbZh1XKsCZ4MUI6aoLrlaFfj9u6tn&#10;E4ycJ6okQitW4B1z+GL29Ml5Y6ZsqGstSmYRgCg3bUyBa+/NNEkcrZkkbqANU7BZaSuJh6VdJaUl&#10;DaBLkQzT9CxptC2N1ZQ5B955t4l7RPsYQF1VnLK5pmvJlO9QLRPEgyRXc+PwLLKtKkb9m6pyzCNR&#10;YFDq4xuSgL0M72R2TqYrS0zNaU+BPIbCA02ScAVJj1Bz4glaW/4PlOTUaqcrP6BaJp2QWBFQkaUP&#10;anNdE8OiFii1M8eiu/8HS19vFhbxssDDLMuzyThPc4wUkdD59ubw6bBvf7bfDnt0+Nz+bn+039vb&#10;9ld7e/gC9t3hK9hhs73r3Xs0DCVtjJsC8qVa2H7lzMKG+mwrK8MXlKNtbMPu2Aa29YiC8/kwn6Q5&#10;dIje7yV/Dxrr/AumJQpGgQVXoUJkSjYvnYdkEHofEtxKX3EhYpeFQk2BR5MsDdAERreCkQFTGpDv&#10;1AojIlZwJ6i3EdJpwctwPAA5u1peCos2BCZpmI4mZ+MYJNbylS47d57CE/QDiT6+s0+BArs5cXV3&#10;JOboplByDxdLcFngSQC6RxIq5GdxmEFjWOg1hF7XZYOWYm3fEuCfp3AIo5KHqvQiSw6Tno0iLdjr&#10;1C0tRlb7D9zXcb5C+QNm4HUUuBSEfuzqKkxNOq7jE1J9dJR3ZBNXJ0STMAdd54O11OUuDkT0w0DH&#10;+P7yhRtzugb79Icz+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DInY4H1wAAAAoBAAAPAAAAAAAA&#10;AAEAIAAAADgAAABkcnMvZG93bnJldi54bWxQSwECFAAUAAAACACHTuJAzBIdZ28CAAC4BAAADgAA&#10;AAAAAAABACAAAAA8AQAAZHJzL2Uyb0RvYy54bWxQSwUGAAAAAAYABgBZAQAAHQYAAAAA&#10;">
              <v:fill on="f" focussize="0,0"/>
              <v:stroke weight="3pt" color="#203864 [1604]" miterlimit="8" joinstyle="miter"/>
              <v:imagedata o:title=""/>
              <o:lock v:ext="edit" aspectratio="f"/>
              <v:shadow on="t" color="#000000" opacity="26214f" offset="-2.12133858267717pt,-2.12133858267717pt" origin="32768f,32768f" matrix="65536f,0f,0f,65536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6C"/>
    <w:rsid w:val="000816AD"/>
    <w:rsid w:val="000B134A"/>
    <w:rsid w:val="000E2FAB"/>
    <w:rsid w:val="00112DBA"/>
    <w:rsid w:val="0018545E"/>
    <w:rsid w:val="001E0508"/>
    <w:rsid w:val="00201857"/>
    <w:rsid w:val="00241B48"/>
    <w:rsid w:val="002C1C18"/>
    <w:rsid w:val="00395CD5"/>
    <w:rsid w:val="004608CA"/>
    <w:rsid w:val="004A5686"/>
    <w:rsid w:val="004B3E5C"/>
    <w:rsid w:val="005E74BE"/>
    <w:rsid w:val="00604983"/>
    <w:rsid w:val="00685AB6"/>
    <w:rsid w:val="0069046C"/>
    <w:rsid w:val="00691959"/>
    <w:rsid w:val="0069675F"/>
    <w:rsid w:val="006C0B77"/>
    <w:rsid w:val="006E6621"/>
    <w:rsid w:val="00815787"/>
    <w:rsid w:val="00821067"/>
    <w:rsid w:val="008242FF"/>
    <w:rsid w:val="00870751"/>
    <w:rsid w:val="00900239"/>
    <w:rsid w:val="00922C48"/>
    <w:rsid w:val="00927FCA"/>
    <w:rsid w:val="00946270"/>
    <w:rsid w:val="00967531"/>
    <w:rsid w:val="009E3366"/>
    <w:rsid w:val="00A03AD3"/>
    <w:rsid w:val="00A958B1"/>
    <w:rsid w:val="00B02DAD"/>
    <w:rsid w:val="00B2429B"/>
    <w:rsid w:val="00B363BA"/>
    <w:rsid w:val="00B660B4"/>
    <w:rsid w:val="00B915B7"/>
    <w:rsid w:val="00DC240F"/>
    <w:rsid w:val="00DF1BE5"/>
    <w:rsid w:val="00E53869"/>
    <w:rsid w:val="00EA59DF"/>
    <w:rsid w:val="00EE4070"/>
    <w:rsid w:val="00F12C76"/>
    <w:rsid w:val="00FF2BC4"/>
    <w:rsid w:val="7FFF98BA"/>
    <w:rsid w:val="D3FF575D"/>
    <w:rsid w:val="DE869E16"/>
    <w:rsid w:val="DF9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4"/>
    <w:semiHidden/>
    <w:unhideWhenUsed/>
    <w:qFormat/>
    <w:uiPriority w:val="99"/>
    <w:rPr>
      <w:sz w:val="20"/>
      <w:szCs w:val="20"/>
    </w:rPr>
  </w:style>
  <w:style w:type="paragraph" w:styleId="6">
    <w:name w:val="annotation subject"/>
    <w:basedOn w:val="5"/>
    <w:next w:val="5"/>
    <w:link w:val="15"/>
    <w:semiHidden/>
    <w:unhideWhenUsed/>
    <w:qFormat/>
    <w:uiPriority w:val="99"/>
    <w:rPr>
      <w:b/>
      <w:bCs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paragraph" w:styleId="8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/>
    </w:pPr>
  </w:style>
  <w:style w:type="character" w:styleId="9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Верхний колонтитул Знак"/>
    <w:basedOn w:val="2"/>
    <w:link w:val="8"/>
    <w:qFormat/>
    <w:uiPriority w:val="99"/>
    <w:rPr>
      <w:rFonts w:ascii="Times New Roman" w:hAnsi="Times New Roman"/>
      <w:sz w:val="28"/>
    </w:rPr>
  </w:style>
  <w:style w:type="character" w:customStyle="1" w:styleId="12">
    <w:name w:val="Нижний колонтитул Знак"/>
    <w:basedOn w:val="2"/>
    <w:link w:val="7"/>
    <w:qFormat/>
    <w:uiPriority w:val="99"/>
    <w:rPr>
      <w:rFonts w:ascii="Times New Roman" w:hAnsi="Times New Roman"/>
      <w:sz w:val="28"/>
    </w:rPr>
  </w:style>
  <w:style w:type="character" w:customStyle="1" w:styleId="13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Текст примечания Знак"/>
    <w:basedOn w:val="2"/>
    <w:link w:val="5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15">
    <w:name w:val="Тема примечания Знак"/>
    <w:basedOn w:val="14"/>
    <w:link w:val="6"/>
    <w:semiHidden/>
    <w:qFormat/>
    <w:uiPriority w:val="99"/>
    <w:rPr>
      <w:rFonts w:ascii="Times New Roman" w:hAnsi="Times New Roman"/>
      <w:b/>
      <w:bCs/>
      <w:sz w:val="20"/>
      <w:szCs w:val="20"/>
    </w:rPr>
  </w:style>
  <w:style w:type="paragraph" w:customStyle="1" w:styleId="16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SimSun" w:cs="Lucida Sans"/>
      <w:kern w:val="3"/>
      <w:sz w:val="24"/>
      <w:szCs w:val="24"/>
      <w:lang w:val="ru-RU" w:eastAsia="zh-CN" w:bidi="hi-IN"/>
      <w14:ligatures w14:val="none"/>
    </w:rPr>
  </w:style>
  <w:style w:type="paragraph" w:styleId="17">
    <w:name w:val="No Spacing"/>
    <w:basedOn w:val="1"/>
    <w:qFormat/>
    <w:uiPriority w:val="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1585</Characters>
  <Lines>13</Lines>
  <Paragraphs>3</Paragraphs>
  <TotalTime>1</TotalTime>
  <ScaleCrop>false</ScaleCrop>
  <LinksUpToDate>false</LinksUpToDate>
  <CharactersWithSpaces>1859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2023-05-03T16:36:00Z</dcterms:created>
  <dc:creator>Пользователь</dc:creator>
  <cp:lastModifiedBy>Светлана Цыхонь</cp:lastModifiedBy>
  <cp:lastPrinted>2023-04-27T22:28:00Z</cp:lastPrinted>
  <dcterms:modified xsi:type="dcterms:W3CDTF">2024-02-16T16:01:40Z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