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55C" w:rsidRDefault="00BC1E4C" w:rsidP="004B084C">
      <w:pPr>
        <w:pStyle w:val="a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Охладитель горизонтальный</w:t>
      </w:r>
    </w:p>
    <w:p w:rsidR="00101001" w:rsidRDefault="00101001" w:rsidP="004B084C">
      <w:pPr>
        <w:pStyle w:val="a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(Сепаратор-охладитель)</w:t>
      </w:r>
    </w:p>
    <w:p w:rsidR="0094355C" w:rsidRDefault="004B084C" w:rsidP="004B084C">
      <w:pPr>
        <w:pStyle w:val="a7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ТЕХНИЧЕСКАЯ ХАРАКТЕРИСТИКА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545"/>
      </w:tblGrid>
      <w:tr w:rsidR="004B084C" w:rsidTr="004B084C">
        <w:tc>
          <w:tcPr>
            <w:tcW w:w="704" w:type="dxa"/>
          </w:tcPr>
          <w:p w:rsidR="004B084C" w:rsidRDefault="00766B70" w:rsidP="004B084C">
            <w:pPr>
              <w:pStyle w:val="a7"/>
              <w:jc w:val="both"/>
            </w:pPr>
            <w:r>
              <w:t>1</w:t>
            </w:r>
          </w:p>
        </w:tc>
        <w:tc>
          <w:tcPr>
            <w:tcW w:w="6237" w:type="dxa"/>
          </w:tcPr>
          <w:p w:rsidR="004B084C" w:rsidRDefault="00967EA2" w:rsidP="004B084C">
            <w:pPr>
              <w:pStyle w:val="a7"/>
              <w:jc w:val="both"/>
            </w:pPr>
            <w:r>
              <w:t>Пропускная способность</w:t>
            </w:r>
            <w:r w:rsidR="00766B70">
              <w:t>, кг/ч</w:t>
            </w:r>
          </w:p>
        </w:tc>
        <w:tc>
          <w:tcPr>
            <w:tcW w:w="2545" w:type="dxa"/>
          </w:tcPr>
          <w:p w:rsidR="004B084C" w:rsidRDefault="00766B70" w:rsidP="004B084C">
            <w:pPr>
              <w:pStyle w:val="a7"/>
              <w:jc w:val="both"/>
            </w:pPr>
            <w:r>
              <w:t>500</w:t>
            </w:r>
          </w:p>
        </w:tc>
      </w:tr>
      <w:tr w:rsidR="00766B70" w:rsidTr="004B084C">
        <w:tc>
          <w:tcPr>
            <w:tcW w:w="704" w:type="dxa"/>
          </w:tcPr>
          <w:p w:rsidR="00766B70" w:rsidRDefault="00766B70" w:rsidP="00766B70">
            <w:pPr>
              <w:pStyle w:val="a7"/>
              <w:jc w:val="both"/>
            </w:pPr>
            <w:r>
              <w:t>2</w:t>
            </w:r>
          </w:p>
        </w:tc>
        <w:tc>
          <w:tcPr>
            <w:tcW w:w="6237" w:type="dxa"/>
          </w:tcPr>
          <w:p w:rsidR="00766B70" w:rsidRDefault="00766B70" w:rsidP="00766B70">
            <w:pPr>
              <w:pStyle w:val="a7"/>
              <w:jc w:val="both"/>
            </w:pPr>
            <w:r>
              <w:t>Рабочее напряжение, В/Гц</w:t>
            </w:r>
          </w:p>
        </w:tc>
        <w:tc>
          <w:tcPr>
            <w:tcW w:w="2545" w:type="dxa"/>
          </w:tcPr>
          <w:p w:rsidR="00766B70" w:rsidRDefault="00766B70" w:rsidP="00766B70">
            <w:pPr>
              <w:pStyle w:val="a7"/>
              <w:jc w:val="both"/>
            </w:pPr>
            <w:r>
              <w:t>380/50</w:t>
            </w:r>
          </w:p>
        </w:tc>
      </w:tr>
    </w:tbl>
    <w:p w:rsidR="00F60AD8" w:rsidRDefault="00F60AD8" w:rsidP="00730C37">
      <w:pPr>
        <w:ind w:firstLine="4536"/>
      </w:pPr>
    </w:p>
    <w:p w:rsidR="00967EA2" w:rsidRDefault="00967EA2" w:rsidP="00967EA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E2D0C9" wp14:editId="4C708F74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2854960" cy="1477645"/>
            <wp:effectExtent l="0" t="0" r="2540" b="8255"/>
            <wp:wrapSquare wrapText="bothSides"/>
            <wp:docPr id="8" name="Графический объект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 для просева от ломаных частиц топливных гранул и комбикорма. Оснащен аспирационным узлом, что позволяет за один проход убрать пылевую фракцию и одновременно охладить продукт. </w:t>
      </w:r>
    </w:p>
    <w:p w:rsidR="00967EA2" w:rsidRDefault="00967EA2" w:rsidP="00967EA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из вариантов укомплектован шнеком обратной подачи не кондиционного сырья в бункер накопитель (подачи).</w:t>
      </w:r>
    </w:p>
    <w:p w:rsidR="00730C37" w:rsidRPr="00F60AD8" w:rsidRDefault="00967EA2" w:rsidP="00967E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комплект входит охладитель горизонтальный, трубопровод, узел аспирации</w:t>
      </w:r>
    </w:p>
    <w:p w:rsidR="00F60AD8" w:rsidRDefault="00F60AD8" w:rsidP="00FF4C87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730C37" w:rsidRDefault="00EB557F" w:rsidP="00FF4C87">
      <w:pPr>
        <w:ind w:left="4536"/>
        <w:rPr>
          <w:rFonts w:ascii="Times New Roman" w:hAnsi="Times New Roman" w:cs="Times New Roman"/>
          <w:sz w:val="24"/>
          <w:szCs w:val="24"/>
        </w:rPr>
      </w:pPr>
      <w:r w:rsidRPr="00EB557F">
        <w:rPr>
          <w:rFonts w:ascii="Times New Roman" w:hAnsi="Times New Roman" w:cs="Times New Roman"/>
          <w:sz w:val="24"/>
          <w:szCs w:val="24"/>
        </w:rPr>
        <w:t xml:space="preserve">Срок поставки: </w:t>
      </w:r>
      <w:r w:rsidR="009B00D2">
        <w:rPr>
          <w:rFonts w:ascii="Times New Roman" w:hAnsi="Times New Roman" w:cs="Times New Roman"/>
          <w:sz w:val="24"/>
          <w:szCs w:val="24"/>
        </w:rPr>
        <w:t>30 дней</w:t>
      </w:r>
    </w:p>
    <w:p w:rsidR="002A62BC" w:rsidRPr="00EB557F" w:rsidRDefault="00EB557F" w:rsidP="00FF4C87">
      <w:pPr>
        <w:ind w:left="4536"/>
        <w:rPr>
          <w:rFonts w:ascii="Times New Roman" w:hAnsi="Times New Roman" w:cs="Times New Roman"/>
          <w:sz w:val="24"/>
          <w:szCs w:val="24"/>
        </w:rPr>
      </w:pPr>
      <w:r w:rsidRPr="00EB557F">
        <w:rPr>
          <w:rFonts w:ascii="Times New Roman" w:hAnsi="Times New Roman" w:cs="Times New Roman"/>
          <w:sz w:val="24"/>
          <w:szCs w:val="24"/>
        </w:rPr>
        <w:t>Стоимость:</w:t>
      </w:r>
      <w:r w:rsidR="009B00D2">
        <w:rPr>
          <w:rFonts w:ascii="Times New Roman" w:hAnsi="Times New Roman" w:cs="Times New Roman"/>
          <w:sz w:val="24"/>
          <w:szCs w:val="24"/>
        </w:rPr>
        <w:t>16</w:t>
      </w:r>
      <w:r w:rsidR="0049296A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9B00D2">
        <w:rPr>
          <w:rFonts w:ascii="Times New Roman" w:hAnsi="Times New Roman" w:cs="Times New Roman"/>
          <w:sz w:val="24"/>
          <w:szCs w:val="24"/>
        </w:rPr>
        <w:t>000</w:t>
      </w:r>
    </w:p>
    <w:sectPr w:rsidR="002A62BC" w:rsidRPr="00EB557F" w:rsidSect="00925382">
      <w:headerReference w:type="default" r:id="rId7"/>
      <w:pgSz w:w="11906" w:h="16838"/>
      <w:pgMar w:top="1134" w:right="850" w:bottom="1134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85E" w:rsidRDefault="00CC785E" w:rsidP="00DF16F7">
      <w:pPr>
        <w:spacing w:after="0" w:line="240" w:lineRule="auto"/>
      </w:pPr>
      <w:r>
        <w:separator/>
      </w:r>
    </w:p>
  </w:endnote>
  <w:endnote w:type="continuationSeparator" w:id="0">
    <w:p w:rsidR="00CC785E" w:rsidRDefault="00CC785E" w:rsidP="00DF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85E" w:rsidRDefault="00CC785E" w:rsidP="00DF16F7">
      <w:pPr>
        <w:spacing w:after="0" w:line="240" w:lineRule="auto"/>
      </w:pPr>
      <w:r>
        <w:separator/>
      </w:r>
    </w:p>
  </w:footnote>
  <w:footnote w:type="continuationSeparator" w:id="0">
    <w:p w:rsidR="00CC785E" w:rsidRDefault="00CC785E" w:rsidP="00DF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382" w:rsidRPr="006D04E7" w:rsidRDefault="00925382" w:rsidP="00925382">
    <w:pPr>
      <w:jc w:val="center"/>
      <w:rPr>
        <w:rFonts w:ascii="Times New Roman" w:hAnsi="Times New Roman" w:cs="Times New Roman"/>
        <w:sz w:val="24"/>
        <w:szCs w:val="24"/>
      </w:rPr>
    </w:pPr>
    <w:r w:rsidRPr="006D04E7">
      <w:rPr>
        <w:rFonts w:ascii="Times New Roman" w:hAnsi="Times New Roman" w:cs="Times New Roman"/>
        <w:sz w:val="24"/>
        <w:szCs w:val="24"/>
      </w:rPr>
      <w:t xml:space="preserve">ООО «ПРОМВИЛЬ»       </w:t>
    </w:r>
  </w:p>
  <w:p w:rsidR="00925382" w:rsidRPr="006D04E7" w:rsidRDefault="00925382" w:rsidP="00925382">
    <w:pPr>
      <w:jc w:val="center"/>
      <w:rPr>
        <w:rFonts w:ascii="Times New Roman" w:hAnsi="Times New Roman" w:cs="Times New Roman"/>
        <w:sz w:val="24"/>
        <w:szCs w:val="24"/>
      </w:rPr>
    </w:pPr>
    <w:r w:rsidRPr="006D04E7">
      <w:rPr>
        <w:rFonts w:ascii="Times New Roman" w:hAnsi="Times New Roman" w:cs="Times New Roman"/>
        <w:sz w:val="24"/>
        <w:szCs w:val="24"/>
      </w:rPr>
      <w:t>ИНН 3663124912 КПП 366301001 ОГРН 1173668000835</w:t>
    </w:r>
  </w:p>
  <w:p w:rsidR="00925382" w:rsidRPr="006D04E7" w:rsidRDefault="00925382" w:rsidP="00925382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r w:rsidRPr="006D04E7">
      <w:rPr>
        <w:rFonts w:ascii="Times New Roman" w:hAnsi="Times New Roman" w:cs="Times New Roman"/>
        <w:sz w:val="20"/>
        <w:szCs w:val="20"/>
      </w:rPr>
      <w:t>ЦЕНТРАЛЬНО-ЧЕРНОЗЕМНЫЙ БАНК СБЕРБАНКА РОССИИ Г. ВОРОНЕЖ</w:t>
    </w:r>
  </w:p>
  <w:p w:rsidR="00925382" w:rsidRPr="006D04E7" w:rsidRDefault="00925382" w:rsidP="00925382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r w:rsidRPr="006D04E7">
      <w:rPr>
        <w:rFonts w:ascii="Times New Roman" w:hAnsi="Times New Roman" w:cs="Times New Roman"/>
        <w:sz w:val="20"/>
        <w:szCs w:val="20"/>
      </w:rPr>
      <w:t>р/с 40702810313000018975   БИК 42007681    к/с 30101810600000000681</w:t>
    </w:r>
  </w:p>
  <w:p w:rsidR="00925382" w:rsidRPr="006D04E7" w:rsidRDefault="00925382" w:rsidP="00925382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r w:rsidRPr="006D04E7">
      <w:rPr>
        <w:rFonts w:ascii="Times New Roman" w:hAnsi="Times New Roman" w:cs="Times New Roman"/>
        <w:sz w:val="20"/>
        <w:szCs w:val="20"/>
        <w:lang w:val="en-US"/>
      </w:rPr>
      <w:t>promvil</w:t>
    </w:r>
    <w:r w:rsidRPr="006D04E7">
      <w:rPr>
        <w:rFonts w:ascii="Times New Roman" w:hAnsi="Times New Roman" w:cs="Times New Roman"/>
        <w:sz w:val="20"/>
        <w:szCs w:val="20"/>
      </w:rPr>
      <w:t>@</w:t>
    </w:r>
    <w:r w:rsidRPr="006D04E7">
      <w:rPr>
        <w:rFonts w:ascii="Times New Roman" w:hAnsi="Times New Roman" w:cs="Times New Roman"/>
        <w:sz w:val="20"/>
        <w:szCs w:val="20"/>
        <w:lang w:val="en-US"/>
      </w:rPr>
      <w:t>mail</w:t>
    </w:r>
    <w:r w:rsidRPr="006D04E7">
      <w:rPr>
        <w:rFonts w:ascii="Times New Roman" w:hAnsi="Times New Roman" w:cs="Times New Roman"/>
        <w:sz w:val="20"/>
        <w:szCs w:val="20"/>
      </w:rPr>
      <w:t>.</w:t>
    </w:r>
    <w:r w:rsidRPr="006D04E7">
      <w:rPr>
        <w:rFonts w:ascii="Times New Roman" w:hAnsi="Times New Roman" w:cs="Times New Roman"/>
        <w:sz w:val="20"/>
        <w:szCs w:val="20"/>
        <w:lang w:val="en-US"/>
      </w:rPr>
      <w:t>ru</w:t>
    </w:r>
  </w:p>
  <w:p w:rsidR="00DF16F7" w:rsidRDefault="00DF16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F7"/>
    <w:rsid w:val="00101001"/>
    <w:rsid w:val="00232E9A"/>
    <w:rsid w:val="00292EB6"/>
    <w:rsid w:val="002A62BC"/>
    <w:rsid w:val="002C4C41"/>
    <w:rsid w:val="003600B9"/>
    <w:rsid w:val="003D37F4"/>
    <w:rsid w:val="0049296A"/>
    <w:rsid w:val="00494261"/>
    <w:rsid w:val="004B084C"/>
    <w:rsid w:val="005D7CED"/>
    <w:rsid w:val="006D6FCF"/>
    <w:rsid w:val="0070393F"/>
    <w:rsid w:val="00730C37"/>
    <w:rsid w:val="007321C3"/>
    <w:rsid w:val="00766B70"/>
    <w:rsid w:val="007F6644"/>
    <w:rsid w:val="00925382"/>
    <w:rsid w:val="0094355C"/>
    <w:rsid w:val="009601CE"/>
    <w:rsid w:val="00967EA2"/>
    <w:rsid w:val="009B00D2"/>
    <w:rsid w:val="00B65CD4"/>
    <w:rsid w:val="00BA1C52"/>
    <w:rsid w:val="00BC1E4C"/>
    <w:rsid w:val="00CC785E"/>
    <w:rsid w:val="00DA400E"/>
    <w:rsid w:val="00DB235C"/>
    <w:rsid w:val="00DF16F7"/>
    <w:rsid w:val="00DF3D20"/>
    <w:rsid w:val="00EB557F"/>
    <w:rsid w:val="00F60AD8"/>
    <w:rsid w:val="00F65160"/>
    <w:rsid w:val="00FF4C87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DE5FD"/>
  <w15:chartTrackingRefBased/>
  <w15:docId w15:val="{50764239-E34B-4776-9DF8-C1CCEAD2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6F7"/>
  </w:style>
  <w:style w:type="paragraph" w:styleId="a5">
    <w:name w:val="footer"/>
    <w:basedOn w:val="a"/>
    <w:link w:val="a6"/>
    <w:uiPriority w:val="99"/>
    <w:unhideWhenUsed/>
    <w:rsid w:val="00DF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6F7"/>
  </w:style>
  <w:style w:type="paragraph" w:styleId="a7">
    <w:name w:val="No Spacing"/>
    <w:basedOn w:val="a"/>
    <w:uiPriority w:val="1"/>
    <w:qFormat/>
    <w:rsid w:val="0094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B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Цыхонь</dc:creator>
  <cp:keywords/>
  <dc:description/>
  <cp:lastModifiedBy>1</cp:lastModifiedBy>
  <cp:revision>4</cp:revision>
  <dcterms:created xsi:type="dcterms:W3CDTF">2017-06-05T05:43:00Z</dcterms:created>
  <dcterms:modified xsi:type="dcterms:W3CDTF">2018-10-12T07:49:00Z</dcterms:modified>
</cp:coreProperties>
</file>