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7023" w14:textId="567F574A" w:rsidR="00241B48" w:rsidRPr="00241B48" w:rsidRDefault="007D3461" w:rsidP="00395CD5">
      <w:pPr>
        <w:spacing w:after="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41B48" w:rsidRPr="00241B48">
        <w:rPr>
          <w:b/>
          <w:sz w:val="24"/>
          <w:szCs w:val="24"/>
        </w:rPr>
        <w:t>КОММЕРЧЕСКОЕ ПРЕДЛОЖЕНИЕ</w:t>
      </w:r>
    </w:p>
    <w:p w14:paraId="266DC40F" w14:textId="2D6AE23C" w:rsidR="00241B48" w:rsidRDefault="00241B48" w:rsidP="00241B48">
      <w:pPr>
        <w:spacing w:after="0"/>
        <w:ind w:firstLine="142"/>
        <w:jc w:val="both"/>
        <w:rPr>
          <w:b/>
        </w:rPr>
      </w:pPr>
    </w:p>
    <w:p w14:paraId="5C074904" w14:textId="254FFA6B" w:rsidR="00900239" w:rsidRDefault="00EA1FFD" w:rsidP="00815787">
      <w:pPr>
        <w:spacing w:after="0"/>
        <w:ind w:firstLine="142"/>
        <w:jc w:val="center"/>
        <w:rPr>
          <w:b/>
        </w:rPr>
      </w:pPr>
      <w:r w:rsidRPr="00725CEC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6530FD57" wp14:editId="2FDA04F1">
            <wp:simplePos x="0" y="0"/>
            <wp:positionH relativeFrom="column">
              <wp:posOffset>3501390</wp:posOffset>
            </wp:positionH>
            <wp:positionV relativeFrom="paragraph">
              <wp:posOffset>243840</wp:posOffset>
            </wp:positionV>
            <wp:extent cx="2562225" cy="4257040"/>
            <wp:effectExtent l="0" t="0" r="9525" b="0"/>
            <wp:wrapSquare wrapText="bothSides"/>
            <wp:docPr id="19297590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11607"/>
                    <a:stretch/>
                  </pic:blipFill>
                  <pic:spPr bwMode="auto">
                    <a:xfrm>
                      <a:off x="0" y="0"/>
                      <a:ext cx="2562225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ECD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8355024" wp14:editId="58183C8D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3438525" cy="4219575"/>
            <wp:effectExtent l="0" t="0" r="9525" b="9525"/>
            <wp:wrapSquare wrapText="bothSides"/>
            <wp:docPr id="34277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EEE">
        <w:rPr>
          <w:b/>
        </w:rPr>
        <w:t>Линия зашивки мешков</w:t>
      </w:r>
      <w:r w:rsidR="00940C27">
        <w:rPr>
          <w:b/>
        </w:rPr>
        <w:t xml:space="preserve"> </w:t>
      </w:r>
      <w:r w:rsidR="00940C27" w:rsidRPr="00940C27">
        <w:rPr>
          <w:b/>
        </w:rPr>
        <w:t>с ВДК-50 (Шлюзового типа)</w:t>
      </w:r>
    </w:p>
    <w:p w14:paraId="1E8908EE" w14:textId="05A47448" w:rsidR="00F85197" w:rsidRDefault="008D7EEE" w:rsidP="00F85197">
      <w:pPr>
        <w:spacing w:after="100"/>
        <w:jc w:val="both"/>
        <w:rPr>
          <w:sz w:val="22"/>
        </w:rPr>
      </w:pPr>
      <w:r w:rsidRPr="00F85197">
        <w:rPr>
          <w:sz w:val="22"/>
        </w:rPr>
        <w:t>Линия зашивки мешков предназначена для продвижения мешков к заданному месту и для зашивки тканевых, бумажных и полипропиленовых мешков, наполненных сыпучим продуктом или мелкокусковым материалом.</w:t>
      </w:r>
    </w:p>
    <w:p w14:paraId="46B3B27D" w14:textId="53F552B8" w:rsidR="007D3461" w:rsidRDefault="00815787" w:rsidP="00EA1FFD">
      <w:pPr>
        <w:jc w:val="right"/>
        <w:rPr>
          <w:b/>
          <w:sz w:val="24"/>
          <w:szCs w:val="24"/>
        </w:rPr>
      </w:pPr>
      <w:r w:rsidRPr="00DE41CA">
        <w:rPr>
          <w:b/>
          <w:sz w:val="24"/>
          <w:szCs w:val="24"/>
        </w:rPr>
        <w:t xml:space="preserve">ЦЕНА ИЗДЕЛИЯ: </w:t>
      </w:r>
      <w:r w:rsidR="00EA1FFD">
        <w:rPr>
          <w:b/>
          <w:bCs/>
          <w:sz w:val="24"/>
          <w:szCs w:val="24"/>
        </w:rPr>
        <w:t>644 717</w:t>
      </w:r>
      <w:r w:rsidRPr="00DE41CA">
        <w:rPr>
          <w:b/>
          <w:sz w:val="24"/>
          <w:szCs w:val="24"/>
        </w:rPr>
        <w:t xml:space="preserve"> руб. бе</w:t>
      </w:r>
      <w:r w:rsidR="00F41FEB">
        <w:rPr>
          <w:b/>
          <w:sz w:val="24"/>
          <w:szCs w:val="24"/>
        </w:rPr>
        <w:t>з НДС</w:t>
      </w:r>
    </w:p>
    <w:p w14:paraId="76D33A13" w14:textId="77777777" w:rsidR="00BB3D93" w:rsidRPr="007D3461" w:rsidRDefault="00BB3D93" w:rsidP="00F85197">
      <w:pPr>
        <w:spacing w:after="100"/>
        <w:rPr>
          <w:b/>
          <w:sz w:val="24"/>
          <w:szCs w:val="24"/>
        </w:rPr>
        <w:sectPr w:rsidR="00BB3D93" w:rsidRPr="007D3461" w:rsidSect="000816AD">
          <w:headerReference w:type="default" r:id="rId10"/>
          <w:footerReference w:type="default" r:id="rId11"/>
          <w:pgSz w:w="11906" w:h="16838" w:code="9"/>
          <w:pgMar w:top="1134" w:right="850" w:bottom="1560" w:left="1701" w:header="1425" w:footer="0" w:gutter="0"/>
          <w:cols w:space="708"/>
          <w:docGrid w:linePitch="381"/>
        </w:sectPr>
      </w:pPr>
    </w:p>
    <w:p w14:paraId="4F28EBBE" w14:textId="51D8518E" w:rsidR="000B134A" w:rsidRPr="000B134A" w:rsidRDefault="000B134A" w:rsidP="00EA1FFD">
      <w:pPr>
        <w:spacing w:line="259" w:lineRule="auto"/>
        <w:jc w:val="center"/>
        <w:rPr>
          <w:bCs/>
          <w:sz w:val="24"/>
          <w:szCs w:val="24"/>
        </w:rPr>
      </w:pPr>
      <w:r w:rsidRPr="0069675F">
        <w:rPr>
          <w:bCs/>
          <w:sz w:val="24"/>
          <w:szCs w:val="24"/>
        </w:rPr>
        <w:t>ТЕХНИЧЕСКИЕ ХАРАКТЕРИСТИКИ</w:t>
      </w:r>
      <w:r w:rsidR="00EA1FFD">
        <w:rPr>
          <w:bCs/>
          <w:sz w:val="24"/>
          <w:szCs w:val="24"/>
        </w:rPr>
        <w:t xml:space="preserve"> ЛИНИИ ФАСОВКИ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7087"/>
        <w:gridCol w:w="1837"/>
      </w:tblGrid>
      <w:tr w:rsidR="00F85197" w:rsidRPr="00F85197" w14:paraId="20242214" w14:textId="77777777" w:rsidTr="00F85197">
        <w:tc>
          <w:tcPr>
            <w:tcW w:w="568" w:type="dxa"/>
          </w:tcPr>
          <w:p w14:paraId="6FE8B9BA" w14:textId="77777777" w:rsidR="00F85197" w:rsidRPr="00EA1FFD" w:rsidRDefault="00F85197" w:rsidP="00F85197">
            <w:pPr>
              <w:jc w:val="both"/>
              <w:rPr>
                <w:sz w:val="22"/>
              </w:rPr>
            </w:pPr>
            <w:r w:rsidRPr="00EA1FFD">
              <w:rPr>
                <w:sz w:val="22"/>
              </w:rPr>
              <w:t>1</w:t>
            </w:r>
          </w:p>
        </w:tc>
        <w:tc>
          <w:tcPr>
            <w:tcW w:w="7087" w:type="dxa"/>
          </w:tcPr>
          <w:p w14:paraId="4E2A0F61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 xml:space="preserve">Техническая производительность, </w:t>
            </w:r>
            <w:proofErr w:type="spellStart"/>
            <w:r w:rsidRPr="00EA1FFD">
              <w:rPr>
                <w:sz w:val="22"/>
              </w:rPr>
              <w:t>шт</w:t>
            </w:r>
            <w:proofErr w:type="spellEnd"/>
            <w:r w:rsidRPr="00EA1FFD">
              <w:rPr>
                <w:sz w:val="22"/>
              </w:rPr>
              <w:t>/час</w:t>
            </w:r>
          </w:p>
        </w:tc>
        <w:tc>
          <w:tcPr>
            <w:tcW w:w="1837" w:type="dxa"/>
          </w:tcPr>
          <w:p w14:paraId="3E9CCAFD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420</w:t>
            </w:r>
          </w:p>
        </w:tc>
      </w:tr>
      <w:tr w:rsidR="00F85197" w:rsidRPr="00F85197" w14:paraId="3C3E275E" w14:textId="77777777" w:rsidTr="00F85197">
        <w:tc>
          <w:tcPr>
            <w:tcW w:w="568" w:type="dxa"/>
          </w:tcPr>
          <w:p w14:paraId="253C2EC3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2</w:t>
            </w:r>
          </w:p>
        </w:tc>
        <w:tc>
          <w:tcPr>
            <w:tcW w:w="7087" w:type="dxa"/>
          </w:tcPr>
          <w:p w14:paraId="10DAABFC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Скорость движения ленты транспортера (скорость зашивки), м/с</w:t>
            </w:r>
          </w:p>
        </w:tc>
        <w:tc>
          <w:tcPr>
            <w:tcW w:w="1837" w:type="dxa"/>
          </w:tcPr>
          <w:p w14:paraId="30049E6A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0,12 x 0,01</w:t>
            </w:r>
          </w:p>
        </w:tc>
      </w:tr>
      <w:tr w:rsidR="00F85197" w:rsidRPr="00F85197" w14:paraId="5A988614" w14:textId="77777777" w:rsidTr="00F85197">
        <w:tc>
          <w:tcPr>
            <w:tcW w:w="568" w:type="dxa"/>
          </w:tcPr>
          <w:p w14:paraId="37791957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3</w:t>
            </w:r>
          </w:p>
        </w:tc>
        <w:tc>
          <w:tcPr>
            <w:tcW w:w="7087" w:type="dxa"/>
          </w:tcPr>
          <w:p w14:paraId="3BCDF06E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Установленная мощность, кВт, не более</w:t>
            </w:r>
          </w:p>
        </w:tc>
        <w:tc>
          <w:tcPr>
            <w:tcW w:w="1837" w:type="dxa"/>
          </w:tcPr>
          <w:p w14:paraId="668D6CEC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1,5</w:t>
            </w:r>
          </w:p>
        </w:tc>
      </w:tr>
      <w:tr w:rsidR="00F85197" w:rsidRPr="00F85197" w14:paraId="062C33F1" w14:textId="77777777" w:rsidTr="00F85197">
        <w:tc>
          <w:tcPr>
            <w:tcW w:w="568" w:type="dxa"/>
          </w:tcPr>
          <w:p w14:paraId="285CA022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4</w:t>
            </w:r>
          </w:p>
        </w:tc>
        <w:tc>
          <w:tcPr>
            <w:tcW w:w="7087" w:type="dxa"/>
          </w:tcPr>
          <w:p w14:paraId="0477FD4A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Питание:</w:t>
            </w:r>
          </w:p>
          <w:p w14:paraId="0A3CB78F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 xml:space="preserve">- от сети переменного тока напряжением </w:t>
            </w:r>
          </w:p>
          <w:p w14:paraId="565A9ADA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 xml:space="preserve">- частотой </w:t>
            </w:r>
          </w:p>
        </w:tc>
        <w:tc>
          <w:tcPr>
            <w:tcW w:w="1837" w:type="dxa"/>
          </w:tcPr>
          <w:p w14:paraId="6CF375FC" w14:textId="77777777" w:rsidR="00F85197" w:rsidRPr="00EA1FFD" w:rsidRDefault="00F85197" w:rsidP="00F85197">
            <w:pPr>
              <w:jc w:val="center"/>
              <w:rPr>
                <w:sz w:val="22"/>
              </w:rPr>
            </w:pPr>
          </w:p>
          <w:p w14:paraId="530227C0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380 B</w:t>
            </w:r>
          </w:p>
          <w:p w14:paraId="14BBDD79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(50±</w:t>
            </w:r>
            <w:proofErr w:type="gramStart"/>
            <w:r w:rsidRPr="00EA1FFD">
              <w:rPr>
                <w:sz w:val="22"/>
              </w:rPr>
              <w:t>11)Гц</w:t>
            </w:r>
            <w:proofErr w:type="gramEnd"/>
          </w:p>
        </w:tc>
      </w:tr>
      <w:tr w:rsidR="00F85197" w:rsidRPr="00F85197" w14:paraId="5F343035" w14:textId="77777777" w:rsidTr="00F85197">
        <w:tc>
          <w:tcPr>
            <w:tcW w:w="568" w:type="dxa"/>
          </w:tcPr>
          <w:p w14:paraId="68D154E1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5</w:t>
            </w:r>
          </w:p>
        </w:tc>
        <w:tc>
          <w:tcPr>
            <w:tcW w:w="7087" w:type="dxa"/>
          </w:tcPr>
          <w:p w14:paraId="41B21BA6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Степень защиты оболочек электрооборудования по ГОСТ 14254:</w:t>
            </w:r>
          </w:p>
          <w:p w14:paraId="68DB75F6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- шкаф управления</w:t>
            </w:r>
          </w:p>
          <w:p w14:paraId="46494338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- двигатель</w:t>
            </w:r>
          </w:p>
        </w:tc>
        <w:tc>
          <w:tcPr>
            <w:tcW w:w="1837" w:type="dxa"/>
          </w:tcPr>
          <w:p w14:paraId="03A4A7EB" w14:textId="77777777" w:rsidR="00F85197" w:rsidRPr="00EA1FFD" w:rsidRDefault="00F85197" w:rsidP="00F85197">
            <w:pPr>
              <w:jc w:val="center"/>
              <w:rPr>
                <w:sz w:val="22"/>
              </w:rPr>
            </w:pPr>
          </w:p>
          <w:p w14:paraId="5ECA9D6A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1Р65</w:t>
            </w:r>
          </w:p>
          <w:p w14:paraId="1E05CA72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1Р54</w:t>
            </w:r>
          </w:p>
        </w:tc>
      </w:tr>
      <w:tr w:rsidR="00F85197" w:rsidRPr="00F85197" w14:paraId="5C48CA09" w14:textId="77777777" w:rsidTr="00F85197">
        <w:tc>
          <w:tcPr>
            <w:tcW w:w="568" w:type="dxa"/>
          </w:tcPr>
          <w:p w14:paraId="702A5551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6</w:t>
            </w:r>
          </w:p>
        </w:tc>
        <w:tc>
          <w:tcPr>
            <w:tcW w:w="7087" w:type="dxa"/>
          </w:tcPr>
          <w:p w14:paraId="2317EC21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 xml:space="preserve">Средняя наработка на отказ, ч, не менее </w:t>
            </w:r>
          </w:p>
        </w:tc>
        <w:tc>
          <w:tcPr>
            <w:tcW w:w="1837" w:type="dxa"/>
          </w:tcPr>
          <w:p w14:paraId="67CA7073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1500</w:t>
            </w:r>
          </w:p>
        </w:tc>
      </w:tr>
      <w:tr w:rsidR="00F85197" w:rsidRPr="00F85197" w14:paraId="58842A3B" w14:textId="77777777" w:rsidTr="00F85197">
        <w:tc>
          <w:tcPr>
            <w:tcW w:w="568" w:type="dxa"/>
          </w:tcPr>
          <w:p w14:paraId="6F7BA870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7</w:t>
            </w:r>
          </w:p>
        </w:tc>
        <w:tc>
          <w:tcPr>
            <w:tcW w:w="7087" w:type="dxa"/>
          </w:tcPr>
          <w:p w14:paraId="75F9C37A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Срок службы лет</w:t>
            </w:r>
          </w:p>
          <w:p w14:paraId="09CD03A7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- до среднего ремонта</w:t>
            </w:r>
          </w:p>
          <w:p w14:paraId="1911D98A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 xml:space="preserve">- полный </w:t>
            </w:r>
          </w:p>
        </w:tc>
        <w:tc>
          <w:tcPr>
            <w:tcW w:w="1837" w:type="dxa"/>
          </w:tcPr>
          <w:p w14:paraId="5CD33BA1" w14:textId="77777777" w:rsidR="00F85197" w:rsidRPr="00EA1FFD" w:rsidRDefault="00F85197" w:rsidP="00F85197">
            <w:pPr>
              <w:jc w:val="center"/>
              <w:rPr>
                <w:sz w:val="22"/>
              </w:rPr>
            </w:pPr>
          </w:p>
          <w:p w14:paraId="2EA367AE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3</w:t>
            </w:r>
          </w:p>
          <w:p w14:paraId="4DCD5008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10</w:t>
            </w:r>
          </w:p>
        </w:tc>
      </w:tr>
      <w:tr w:rsidR="00F85197" w:rsidRPr="00F85197" w14:paraId="14380E0E" w14:textId="77777777" w:rsidTr="00F85197">
        <w:tc>
          <w:tcPr>
            <w:tcW w:w="568" w:type="dxa"/>
          </w:tcPr>
          <w:p w14:paraId="615505C7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8</w:t>
            </w:r>
          </w:p>
        </w:tc>
        <w:tc>
          <w:tcPr>
            <w:tcW w:w="7087" w:type="dxa"/>
          </w:tcPr>
          <w:p w14:paraId="15CB9629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Среднее время восстановления, ч, не более</w:t>
            </w:r>
          </w:p>
        </w:tc>
        <w:tc>
          <w:tcPr>
            <w:tcW w:w="1837" w:type="dxa"/>
          </w:tcPr>
          <w:p w14:paraId="3E4C67D4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3,0</w:t>
            </w:r>
          </w:p>
        </w:tc>
      </w:tr>
      <w:tr w:rsidR="00F85197" w:rsidRPr="00F85197" w14:paraId="521A9427" w14:textId="77777777" w:rsidTr="00F85197">
        <w:tc>
          <w:tcPr>
            <w:tcW w:w="568" w:type="dxa"/>
          </w:tcPr>
          <w:p w14:paraId="457FE0FD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9</w:t>
            </w:r>
          </w:p>
        </w:tc>
        <w:tc>
          <w:tcPr>
            <w:tcW w:w="7087" w:type="dxa"/>
          </w:tcPr>
          <w:p w14:paraId="55E722B3" w14:textId="77777777" w:rsidR="00F85197" w:rsidRPr="00EA1FFD" w:rsidRDefault="00F85197" w:rsidP="00F85197">
            <w:pPr>
              <w:rPr>
                <w:sz w:val="22"/>
              </w:rPr>
            </w:pPr>
            <w:r w:rsidRPr="00EA1FFD">
              <w:rPr>
                <w:sz w:val="22"/>
              </w:rPr>
              <w:t>Диапазон регулировки высоты швейной машины, мм</w:t>
            </w:r>
          </w:p>
        </w:tc>
        <w:tc>
          <w:tcPr>
            <w:tcW w:w="1837" w:type="dxa"/>
          </w:tcPr>
          <w:p w14:paraId="1F2B103C" w14:textId="77777777" w:rsidR="00F85197" w:rsidRPr="00EA1FFD" w:rsidRDefault="00F85197" w:rsidP="00F85197">
            <w:pPr>
              <w:jc w:val="center"/>
              <w:rPr>
                <w:sz w:val="22"/>
              </w:rPr>
            </w:pPr>
            <w:r w:rsidRPr="00EA1FFD">
              <w:rPr>
                <w:sz w:val="22"/>
              </w:rPr>
              <w:t>400</w:t>
            </w:r>
          </w:p>
        </w:tc>
      </w:tr>
    </w:tbl>
    <w:p w14:paraId="60B28B82" w14:textId="77777777" w:rsidR="00F85197" w:rsidRPr="00F85197" w:rsidRDefault="00F85197" w:rsidP="00F85197">
      <w:pPr>
        <w:spacing w:after="100"/>
        <w:jc w:val="center"/>
        <w:rPr>
          <w:sz w:val="24"/>
          <w:szCs w:val="24"/>
        </w:rPr>
      </w:pPr>
      <w:r w:rsidRPr="00F85197">
        <w:rPr>
          <w:sz w:val="24"/>
          <w:szCs w:val="24"/>
        </w:rPr>
        <w:lastRenderedPageBreak/>
        <w:t>СОСТАВ ЛИНИИ</w:t>
      </w:r>
    </w:p>
    <w:p w14:paraId="5B75C9B7" w14:textId="41419F0C" w:rsidR="00EA1FFD" w:rsidRPr="00D422B6" w:rsidRDefault="00EA1FFD" w:rsidP="00EA1FFD">
      <w:pPr>
        <w:spacing w:after="0"/>
        <w:rPr>
          <w:sz w:val="22"/>
        </w:rPr>
      </w:pPr>
      <w:r>
        <w:rPr>
          <w:sz w:val="24"/>
          <w:szCs w:val="24"/>
        </w:rPr>
        <w:t xml:space="preserve">1. </w:t>
      </w:r>
      <w:r w:rsidRPr="00D422B6">
        <w:rPr>
          <w:sz w:val="22"/>
        </w:rPr>
        <w:t>Загрузочная Нория НЗК-5 (Высотой 5 м) – 1 шт.</w:t>
      </w:r>
    </w:p>
    <w:p w14:paraId="50C84806" w14:textId="0D7F6442" w:rsidR="00EA1FFD" w:rsidRPr="00D422B6" w:rsidRDefault="00EA1FFD" w:rsidP="00EA1FFD">
      <w:pPr>
        <w:spacing w:after="0"/>
        <w:rPr>
          <w:sz w:val="22"/>
        </w:rPr>
      </w:pPr>
      <w:r w:rsidRPr="00D422B6">
        <w:rPr>
          <w:sz w:val="22"/>
        </w:rPr>
        <w:t>2. Бункер Накопитель БПН-1,5 – 1 шт.</w:t>
      </w:r>
    </w:p>
    <w:p w14:paraId="2E7FE027" w14:textId="6B35E3BB" w:rsidR="00EA1FFD" w:rsidRPr="00D422B6" w:rsidRDefault="00EA1FFD" w:rsidP="00EA1FFD">
      <w:pPr>
        <w:spacing w:after="0"/>
        <w:rPr>
          <w:sz w:val="22"/>
        </w:rPr>
      </w:pPr>
      <w:r w:rsidRPr="00D422B6">
        <w:rPr>
          <w:sz w:val="22"/>
        </w:rPr>
        <w:t xml:space="preserve">3. Транспортер </w:t>
      </w:r>
      <w:proofErr w:type="spellStart"/>
      <w:r w:rsidRPr="00D422B6">
        <w:rPr>
          <w:sz w:val="22"/>
        </w:rPr>
        <w:t>ленточн</w:t>
      </w:r>
      <w:proofErr w:type="spellEnd"/>
      <w:r w:rsidRPr="00D422B6">
        <w:rPr>
          <w:sz w:val="22"/>
        </w:rPr>
        <w:t>. для мешков ТЛ-500М – 1 шт.</w:t>
      </w:r>
    </w:p>
    <w:p w14:paraId="4066FB48" w14:textId="63367449" w:rsidR="00EA1FFD" w:rsidRPr="00D422B6" w:rsidRDefault="00EA1FFD" w:rsidP="00EA1FFD">
      <w:pPr>
        <w:spacing w:after="0"/>
        <w:rPr>
          <w:sz w:val="22"/>
        </w:rPr>
      </w:pPr>
      <w:r w:rsidRPr="00D422B6">
        <w:rPr>
          <w:sz w:val="22"/>
        </w:rPr>
        <w:t>4. Весовой дозатор комп., ВДК-50(П) шлюзового типа – 1шт.</w:t>
      </w:r>
    </w:p>
    <w:p w14:paraId="49C2C668" w14:textId="3B180FDA" w:rsidR="00EA1FFD" w:rsidRPr="00D422B6" w:rsidRDefault="00EA1FFD" w:rsidP="00EA1FFD">
      <w:pPr>
        <w:spacing w:after="0"/>
        <w:rPr>
          <w:sz w:val="22"/>
        </w:rPr>
      </w:pPr>
      <w:r w:rsidRPr="00D422B6">
        <w:rPr>
          <w:sz w:val="22"/>
        </w:rPr>
        <w:t>5. Мешкозашивочная машина DISON – 1шт.</w:t>
      </w:r>
    </w:p>
    <w:p w14:paraId="533DAF01" w14:textId="78E4ABA9" w:rsidR="00F85197" w:rsidRPr="00D422B6" w:rsidRDefault="00EA1FFD" w:rsidP="00F85197">
      <w:pPr>
        <w:spacing w:after="100"/>
        <w:jc w:val="both"/>
        <w:rPr>
          <w:b/>
          <w:sz w:val="22"/>
        </w:rPr>
      </w:pPr>
      <w:r w:rsidRPr="00D422B6">
        <w:rPr>
          <w:noProof/>
          <w:sz w:val="22"/>
        </w:rPr>
        <w:drawing>
          <wp:anchor distT="0" distB="0" distL="114300" distR="114300" simplePos="0" relativeHeight="251679744" behindDoc="0" locked="0" layoutInCell="1" allowOverlap="1" wp14:anchorId="6D48C803" wp14:editId="4AA67CC0">
            <wp:simplePos x="0" y="0"/>
            <wp:positionH relativeFrom="margin">
              <wp:posOffset>-80645</wp:posOffset>
            </wp:positionH>
            <wp:positionV relativeFrom="paragraph">
              <wp:posOffset>109855</wp:posOffset>
            </wp:positionV>
            <wp:extent cx="2440940" cy="1390650"/>
            <wp:effectExtent l="0" t="0" r="0" b="0"/>
            <wp:wrapSquare wrapText="bothSides"/>
            <wp:docPr id="4201671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15680" w14:textId="3189F6F8" w:rsidR="00241B48" w:rsidRPr="00D422B6" w:rsidRDefault="00EA1FFD" w:rsidP="000B134A">
      <w:pPr>
        <w:spacing w:after="0"/>
        <w:jc w:val="both"/>
        <w:rPr>
          <w:rFonts w:eastAsia="Times New Roman" w:cs="Times New Roman"/>
          <w:kern w:val="0"/>
          <w:sz w:val="22"/>
          <w:lang w:eastAsia="zh-CN"/>
          <w14:ligatures w14:val="none"/>
        </w:rPr>
      </w:pP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 xml:space="preserve">Транспортер ленточный для мешков ТЛ-500М (3 м) с </w:t>
      </w:r>
      <w:r w:rsidR="00D422B6"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пультом управления с частотным преобразователем.</w:t>
      </w:r>
    </w:p>
    <w:p w14:paraId="61B2A5E4" w14:textId="77777777" w:rsidR="00EA1FFD" w:rsidRPr="00D422B6" w:rsidRDefault="00EA1FFD" w:rsidP="00EA1FFD">
      <w:pPr>
        <w:pStyle w:val="ab"/>
        <w:spacing w:before="0" w:after="0"/>
        <w:jc w:val="both"/>
        <w:rPr>
          <w:sz w:val="22"/>
          <w:szCs w:val="22"/>
        </w:rPr>
      </w:pPr>
      <w:r w:rsidRPr="00D422B6">
        <w:rPr>
          <w:sz w:val="22"/>
          <w:szCs w:val="22"/>
        </w:rPr>
        <w:t>Транспортер ленточный непрерывного действия. Предназначен для перемещения мешков комбикорма, гранул и многих других материалов в горизонтальном направлении. Применяются на различных этапах в технологических линиях транспортирования готового продукта.</w:t>
      </w:r>
    </w:p>
    <w:p w14:paraId="1D931909" w14:textId="77777777" w:rsidR="00EA1FFD" w:rsidRPr="00D422B6" w:rsidRDefault="00EA1FFD" w:rsidP="00D422B6">
      <w:pPr>
        <w:pStyle w:val="ad"/>
        <w:tabs>
          <w:tab w:val="left" w:pos="5441"/>
        </w:tabs>
        <w:ind w:left="55" w:firstLine="3773"/>
        <w:rPr>
          <w:sz w:val="22"/>
          <w:szCs w:val="22"/>
        </w:rPr>
      </w:pPr>
      <w:r w:rsidRPr="00D422B6">
        <w:rPr>
          <w:sz w:val="22"/>
          <w:szCs w:val="22"/>
        </w:rPr>
        <w:t>Мощность – 1,1 кВт</w:t>
      </w:r>
    </w:p>
    <w:p w14:paraId="2F3435C1" w14:textId="77777777" w:rsidR="00EA1FFD" w:rsidRPr="00D422B6" w:rsidRDefault="00EA1FFD" w:rsidP="00D422B6">
      <w:pPr>
        <w:pStyle w:val="ad"/>
        <w:tabs>
          <w:tab w:val="left" w:pos="5441"/>
        </w:tabs>
        <w:ind w:left="55" w:firstLine="3773"/>
        <w:rPr>
          <w:sz w:val="22"/>
          <w:szCs w:val="22"/>
        </w:rPr>
      </w:pPr>
      <w:r w:rsidRPr="00D422B6">
        <w:rPr>
          <w:sz w:val="22"/>
          <w:szCs w:val="22"/>
        </w:rPr>
        <w:t>Скорость ленты – 0,3 м/с</w:t>
      </w:r>
    </w:p>
    <w:p w14:paraId="00FEEB88" w14:textId="77777777" w:rsidR="00EA1FFD" w:rsidRPr="00D422B6" w:rsidRDefault="00EA1FFD" w:rsidP="00D422B6">
      <w:pPr>
        <w:pStyle w:val="ad"/>
        <w:tabs>
          <w:tab w:val="left" w:pos="5441"/>
        </w:tabs>
        <w:ind w:left="55" w:firstLine="3773"/>
        <w:rPr>
          <w:sz w:val="22"/>
          <w:szCs w:val="22"/>
        </w:rPr>
      </w:pPr>
      <w:r w:rsidRPr="00D422B6">
        <w:rPr>
          <w:sz w:val="22"/>
          <w:szCs w:val="22"/>
        </w:rPr>
        <w:t>Ширина ленты – 500 мм</w:t>
      </w:r>
    </w:p>
    <w:p w14:paraId="4E9E7FA5" w14:textId="128D6459" w:rsidR="00EA1FFD" w:rsidRPr="00D422B6" w:rsidRDefault="00EA1FFD" w:rsidP="00D422B6">
      <w:pPr>
        <w:pStyle w:val="ad"/>
        <w:tabs>
          <w:tab w:val="left" w:pos="5441"/>
        </w:tabs>
        <w:ind w:left="55" w:firstLine="3773"/>
        <w:rPr>
          <w:sz w:val="22"/>
          <w:szCs w:val="22"/>
        </w:rPr>
      </w:pPr>
      <w:r w:rsidRPr="00D422B6">
        <w:rPr>
          <w:sz w:val="22"/>
          <w:szCs w:val="22"/>
        </w:rPr>
        <w:t>Масса – 275 кг</w:t>
      </w:r>
    </w:p>
    <w:p w14:paraId="1683A593" w14:textId="6A09EAB6" w:rsidR="00EA1FFD" w:rsidRPr="00D422B6" w:rsidRDefault="00D422B6" w:rsidP="00D422B6">
      <w:pPr>
        <w:spacing w:after="0"/>
        <w:ind w:firstLine="3773"/>
        <w:rPr>
          <w:i/>
          <w:iCs/>
          <w:sz w:val="22"/>
        </w:rPr>
      </w:pPr>
      <w:r>
        <w:rPr>
          <w:sz w:val="22"/>
        </w:rPr>
        <w:t xml:space="preserve"> </w:t>
      </w:r>
      <w:r w:rsidR="00EA1FFD" w:rsidRPr="00D422B6">
        <w:rPr>
          <w:sz w:val="22"/>
        </w:rPr>
        <w:t>Габариты – 3550 × 900 × 740 мм</w:t>
      </w:r>
    </w:p>
    <w:p w14:paraId="66B04BA8" w14:textId="234DEF98" w:rsidR="00F41FEB" w:rsidRDefault="00F41FEB" w:rsidP="000B134A">
      <w:pPr>
        <w:spacing w:after="0"/>
        <w:jc w:val="both"/>
        <w:rPr>
          <w:i/>
          <w:iCs/>
          <w:sz w:val="22"/>
        </w:rPr>
      </w:pPr>
    </w:p>
    <w:p w14:paraId="14536B90" w14:textId="6BCEAEAD" w:rsidR="00F41FEB" w:rsidRPr="00F41FEB" w:rsidRDefault="00F41FEB" w:rsidP="000B134A">
      <w:pPr>
        <w:spacing w:after="0"/>
        <w:jc w:val="both"/>
        <w:rPr>
          <w:i/>
          <w:iCs/>
          <w:sz w:val="22"/>
        </w:rPr>
      </w:pPr>
    </w:p>
    <w:p w14:paraId="2FAF712B" w14:textId="7FED60A6" w:rsidR="00D422B6" w:rsidRPr="00D422B6" w:rsidRDefault="00D422B6" w:rsidP="00D422B6">
      <w:pPr>
        <w:spacing w:after="0"/>
        <w:jc w:val="both"/>
        <w:rPr>
          <w:rFonts w:eastAsia="Times New Roman" w:cs="Times New Roman"/>
          <w:kern w:val="0"/>
          <w:sz w:val="22"/>
          <w:lang w:eastAsia="zh-CN"/>
          <w14:ligatures w14:val="none"/>
        </w:rPr>
      </w:pPr>
      <w:r w:rsidRPr="00421457">
        <w:rPr>
          <w:noProof/>
        </w:rPr>
        <w:drawing>
          <wp:anchor distT="0" distB="0" distL="114300" distR="114300" simplePos="0" relativeHeight="251680768" behindDoc="0" locked="0" layoutInCell="1" allowOverlap="1" wp14:anchorId="45A0372D" wp14:editId="40C5D014">
            <wp:simplePos x="0" y="0"/>
            <wp:positionH relativeFrom="column">
              <wp:posOffset>-175260</wp:posOffset>
            </wp:positionH>
            <wp:positionV relativeFrom="paragraph">
              <wp:posOffset>86360</wp:posOffset>
            </wp:positionV>
            <wp:extent cx="2343150" cy="2438400"/>
            <wp:effectExtent l="0" t="0" r="0" b="0"/>
            <wp:wrapSquare wrapText="bothSides"/>
            <wp:docPr id="14717687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22B6">
        <w:rPr>
          <w:rFonts w:eastAsia="Times New Roman" w:cs="Times New Roman"/>
          <w:noProof/>
          <w:kern w:val="0"/>
          <w:sz w:val="22"/>
          <w:lang w:eastAsia="zh-CN"/>
          <w14:ligatures w14:val="none"/>
        </w:rPr>
        <w:drawing>
          <wp:anchor distT="0" distB="0" distL="114300" distR="114300" simplePos="0" relativeHeight="251681792" behindDoc="0" locked="0" layoutInCell="1" allowOverlap="1" wp14:anchorId="7686E3E9" wp14:editId="2BC86058">
            <wp:simplePos x="0" y="0"/>
            <wp:positionH relativeFrom="margin">
              <wp:posOffset>2168525</wp:posOffset>
            </wp:positionH>
            <wp:positionV relativeFrom="paragraph">
              <wp:posOffset>1871980</wp:posOffset>
            </wp:positionV>
            <wp:extent cx="3829050" cy="1509395"/>
            <wp:effectExtent l="0" t="0" r="0" b="0"/>
            <wp:wrapSquare wrapText="bothSides"/>
            <wp:docPr id="17348804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Весовой дозатор компонентов ВДК-50 дискретного действия,</w:t>
      </w:r>
      <w:r>
        <w:rPr>
          <w:rFonts w:eastAsia="Times New Roman" w:cs="Times New Roman"/>
          <w:kern w:val="0"/>
          <w:sz w:val="22"/>
          <w:lang w:eastAsia="zh-CN"/>
          <w14:ligatures w14:val="none"/>
        </w:rPr>
        <w:t xml:space="preserve"> с </w:t>
      </w:r>
      <w:proofErr w:type="spellStart"/>
      <w:r>
        <w:rPr>
          <w:rFonts w:eastAsia="Times New Roman" w:cs="Times New Roman"/>
          <w:kern w:val="0"/>
          <w:sz w:val="22"/>
          <w:lang w:eastAsia="zh-CN"/>
          <w14:ligatures w14:val="none"/>
        </w:rPr>
        <w:t>пневмозажимом</w:t>
      </w:r>
      <w:proofErr w:type="spellEnd"/>
      <w:r>
        <w:rPr>
          <w:rFonts w:eastAsia="Times New Roman" w:cs="Times New Roman"/>
          <w:kern w:val="0"/>
          <w:sz w:val="22"/>
          <w:lang w:eastAsia="zh-CN"/>
          <w14:ligatures w14:val="none"/>
        </w:rPr>
        <w:t xml:space="preserve">, </w:t>
      </w: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предназначен для точного дозирования сыпучих продуктов в мешки или иную упаковку.</w:t>
      </w:r>
      <w:r>
        <w:rPr>
          <w:rFonts w:eastAsia="Times New Roman" w:cs="Times New Roman"/>
          <w:kern w:val="0"/>
          <w:sz w:val="22"/>
          <w:lang w:eastAsia="zh-CN"/>
          <w14:ligatures w14:val="none"/>
        </w:rPr>
        <w:t xml:space="preserve"> </w:t>
      </w: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Дозатор устанавливается на выходе из бункеров промежуточного хранения.</w:t>
      </w:r>
      <w:r>
        <w:rPr>
          <w:rFonts w:eastAsia="Times New Roman" w:cs="Times New Roman"/>
          <w:kern w:val="0"/>
          <w:sz w:val="22"/>
          <w:lang w:eastAsia="zh-CN"/>
          <w14:ligatures w14:val="none"/>
        </w:rPr>
        <w:t xml:space="preserve"> </w:t>
      </w: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Позволяет фасовать гранулы и другие сыпучие продукты в пластиковые пакеты или мешки (от 5 до 50 кг).</w:t>
      </w:r>
      <w:r>
        <w:rPr>
          <w:rFonts w:eastAsia="Times New Roman" w:cs="Times New Roman"/>
          <w:kern w:val="0"/>
          <w:sz w:val="22"/>
          <w:lang w:eastAsia="zh-CN"/>
          <w14:ligatures w14:val="none"/>
        </w:rPr>
        <w:t xml:space="preserve"> </w:t>
      </w: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Отличается повышенными показателями точности и надёжности.</w:t>
      </w:r>
      <w:r>
        <w:rPr>
          <w:rFonts w:eastAsia="Times New Roman" w:cs="Times New Roman"/>
          <w:kern w:val="0"/>
          <w:sz w:val="22"/>
          <w:lang w:eastAsia="zh-CN"/>
          <w14:ligatures w14:val="none"/>
        </w:rPr>
        <w:t xml:space="preserve"> </w:t>
      </w: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Комплектуется мотор-редуктором.</w:t>
      </w:r>
      <w:r>
        <w:rPr>
          <w:rFonts w:eastAsia="Times New Roman" w:cs="Times New Roman"/>
          <w:kern w:val="0"/>
          <w:sz w:val="22"/>
          <w:lang w:eastAsia="zh-CN"/>
          <w14:ligatures w14:val="none"/>
        </w:rPr>
        <w:t xml:space="preserve"> </w:t>
      </w: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Выгрузной патрубок оборудован хомутом крепления мешков,</w:t>
      </w:r>
      <w:r>
        <w:rPr>
          <w:rFonts w:eastAsia="Times New Roman" w:cs="Times New Roman"/>
          <w:kern w:val="0"/>
          <w:sz w:val="22"/>
          <w:lang w:eastAsia="zh-CN"/>
          <w14:ligatures w14:val="none"/>
        </w:rPr>
        <w:t xml:space="preserve"> </w:t>
      </w: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установленным на тензодатчики.</w:t>
      </w:r>
      <w:r>
        <w:rPr>
          <w:rFonts w:eastAsia="Times New Roman" w:cs="Times New Roman"/>
          <w:kern w:val="0"/>
          <w:sz w:val="22"/>
          <w:lang w:eastAsia="zh-CN"/>
          <w14:ligatures w14:val="none"/>
        </w:rPr>
        <w:t xml:space="preserve"> </w:t>
      </w: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Оснащён удобным блоком управления с электронной индикацией.</w:t>
      </w:r>
    </w:p>
    <w:p w14:paraId="5F522CA2" w14:textId="247D279B" w:rsidR="00F41FEB" w:rsidRPr="00D422B6" w:rsidRDefault="00000000" w:rsidP="00D422B6">
      <w:pPr>
        <w:spacing w:after="0"/>
        <w:jc w:val="both"/>
        <w:rPr>
          <w:rFonts w:eastAsia="Times New Roman" w:cs="Times New Roman"/>
          <w:kern w:val="0"/>
          <w:sz w:val="22"/>
          <w:lang w:eastAsia="zh-CN"/>
          <w14:ligatures w14:val="none"/>
        </w:rPr>
      </w:pPr>
      <w:r>
        <w:rPr>
          <w:noProof/>
        </w:rPr>
        <w:pict w14:anchorId="188F0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.3pt;margin-top:84.4pt;width:140.25pt;height:152.65pt;z-index:251683840;mso-position-horizontal-relative:text;mso-position-vertical-relative:text;mso-width-relative:page;mso-height-relative:page">
            <v:imagedata r:id="rId15" o:title="Elpar-2"/>
            <w10:wrap type="square"/>
          </v:shape>
        </w:pict>
      </w:r>
    </w:p>
    <w:p w14:paraId="6DAE7270" w14:textId="77777777" w:rsidR="00D422B6" w:rsidRDefault="00D422B6" w:rsidP="00A20DAA">
      <w:pPr>
        <w:spacing w:after="0"/>
        <w:rPr>
          <w:rFonts w:cs="Times New Roman"/>
          <w:sz w:val="24"/>
          <w:szCs w:val="24"/>
        </w:rPr>
      </w:pPr>
    </w:p>
    <w:p w14:paraId="7673CF23" w14:textId="77777777" w:rsidR="00D422B6" w:rsidRDefault="00D422B6" w:rsidP="00A20DAA">
      <w:pPr>
        <w:spacing w:after="0"/>
        <w:rPr>
          <w:color w:val="000000"/>
          <w:sz w:val="20"/>
          <w:szCs w:val="20"/>
        </w:rPr>
      </w:pPr>
    </w:p>
    <w:p w14:paraId="52AA966D" w14:textId="77777777" w:rsidR="00D422B6" w:rsidRDefault="00D422B6" w:rsidP="00A20DAA">
      <w:pPr>
        <w:spacing w:after="0"/>
        <w:rPr>
          <w:color w:val="000000"/>
          <w:sz w:val="20"/>
          <w:szCs w:val="20"/>
        </w:rPr>
      </w:pPr>
    </w:p>
    <w:p w14:paraId="15A1029C" w14:textId="53DE791C" w:rsidR="006A0371" w:rsidRPr="00D422B6" w:rsidRDefault="00D422B6" w:rsidP="00D422B6">
      <w:pPr>
        <w:spacing w:after="0"/>
        <w:ind w:left="3544"/>
        <w:rPr>
          <w:rFonts w:eastAsia="Times New Roman" w:cs="Times New Roman"/>
          <w:kern w:val="0"/>
          <w:sz w:val="22"/>
          <w:lang w:eastAsia="zh-CN"/>
          <w14:ligatures w14:val="none"/>
        </w:rPr>
      </w:pPr>
      <w:r w:rsidRPr="00D422B6">
        <w:rPr>
          <w:rFonts w:eastAsia="Times New Roman" w:cs="Times New Roman"/>
          <w:kern w:val="0"/>
          <w:sz w:val="22"/>
          <w:lang w:eastAsia="zh-CN"/>
          <w14:ligatures w14:val="none"/>
        </w:rPr>
        <w:t>Ручная мешкозашивочная машина предназначена для зашивания до 500 мешков в день. Преимущества этой модели - усиленные детали механизма продвижения материала, обеспечивающие более долгий срок службы</w:t>
      </w:r>
      <w:r>
        <w:rPr>
          <w:rFonts w:eastAsia="Times New Roman" w:cs="Times New Roman"/>
          <w:kern w:val="0"/>
          <w:sz w:val="22"/>
          <w:lang w:eastAsia="zh-CN"/>
          <w14:ligatures w14:val="none"/>
        </w:rPr>
        <w:t>.</w:t>
      </w:r>
    </w:p>
    <w:p w14:paraId="5CEDCE39" w14:textId="561A8A8C" w:rsidR="002055F9" w:rsidRPr="002055F9" w:rsidRDefault="002055F9" w:rsidP="002055F9">
      <w:pPr>
        <w:spacing w:after="0"/>
        <w:jc w:val="center"/>
        <w:rPr>
          <w:sz w:val="22"/>
        </w:rPr>
      </w:pPr>
      <w:r w:rsidRPr="002055F9">
        <w:rPr>
          <w:sz w:val="22"/>
        </w:rPr>
        <w:t xml:space="preserve">Весовой дозатор компонентов шнековый с </w:t>
      </w:r>
      <w:proofErr w:type="spellStart"/>
      <w:r w:rsidRPr="002055F9">
        <w:rPr>
          <w:sz w:val="22"/>
        </w:rPr>
        <w:t>пневмозажимом</w:t>
      </w:r>
      <w:proofErr w:type="spellEnd"/>
    </w:p>
    <w:p w14:paraId="6B5E0817" w14:textId="67824F03" w:rsidR="00654D3A" w:rsidRPr="008D7EEE" w:rsidRDefault="00654D3A" w:rsidP="00654D3A">
      <w:pPr>
        <w:spacing w:after="100"/>
        <w:jc w:val="both"/>
        <w:rPr>
          <w:b/>
          <w:sz w:val="24"/>
          <w:szCs w:val="24"/>
        </w:rPr>
      </w:pPr>
    </w:p>
    <w:p w14:paraId="116958B0" w14:textId="0D1E0481" w:rsidR="00654D3A" w:rsidRPr="001103F7" w:rsidRDefault="00642065" w:rsidP="00654D3A">
      <w:pPr>
        <w:spacing w:after="0"/>
        <w:rPr>
          <w:i/>
          <w:iCs/>
          <w:sz w:val="22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60D33EA4" wp14:editId="539F773E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086266" cy="3029373"/>
            <wp:effectExtent l="0" t="0" r="9525" b="0"/>
            <wp:wrapSquare wrapText="bothSides"/>
            <wp:docPr id="163963549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35498" name="Рисунок 163963549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D3A" w:rsidRPr="002055F9">
        <w:rPr>
          <w:b/>
          <w:bCs/>
          <w:sz w:val="22"/>
        </w:rPr>
        <w:t>Бункер продукции накопительный БПН</w:t>
      </w:r>
      <w:r w:rsidR="00654D3A">
        <w:rPr>
          <w:sz w:val="22"/>
        </w:rPr>
        <w:t xml:space="preserve"> служит для накопления и кратковременного хранения рассыпного и гранулированного продукта. Применяется в различных технологических линиях.</w:t>
      </w:r>
    </w:p>
    <w:p w14:paraId="10B9B6DF" w14:textId="77777777" w:rsidR="002055F9" w:rsidRDefault="002055F9" w:rsidP="002055F9">
      <w:pPr>
        <w:spacing w:after="0"/>
        <w:rPr>
          <w:rFonts w:cs="Times New Roman"/>
          <w:sz w:val="24"/>
          <w:szCs w:val="24"/>
        </w:rPr>
      </w:pPr>
    </w:p>
    <w:p w14:paraId="5979E4FB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34524614" w14:textId="18D909B5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53573F63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552795CD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6AAAB555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31FB723E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165A91BD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2B95B1A4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28CC99FA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4C3BC48A" w14:textId="77777777" w:rsidR="002055F9" w:rsidRDefault="002055F9" w:rsidP="002055F9">
      <w:pPr>
        <w:spacing w:after="0"/>
        <w:rPr>
          <w:rFonts w:cs="Times New Roman"/>
          <w:sz w:val="24"/>
          <w:szCs w:val="24"/>
        </w:rPr>
      </w:pPr>
    </w:p>
    <w:p w14:paraId="234D4648" w14:textId="77777777" w:rsidR="00000C5E" w:rsidRDefault="00000C5E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668DF393" w14:textId="77777777" w:rsidR="00000C5E" w:rsidRDefault="00000C5E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6EC629D0" w14:textId="77777777" w:rsidR="00000C5E" w:rsidRDefault="00000C5E" w:rsidP="00000C5E">
      <w:pPr>
        <w:spacing w:after="0"/>
        <w:rPr>
          <w:rFonts w:cs="Times New Roman"/>
          <w:sz w:val="24"/>
          <w:szCs w:val="24"/>
        </w:rPr>
      </w:pPr>
    </w:p>
    <w:p w14:paraId="433F017B" w14:textId="77777777" w:rsidR="00000C5E" w:rsidRDefault="00000C5E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63289B55" w14:textId="77777777" w:rsidR="00900239" w:rsidRPr="00900239" w:rsidRDefault="00900239" w:rsidP="00900239">
      <w:pPr>
        <w:spacing w:after="0"/>
        <w:jc w:val="center"/>
        <w:rPr>
          <w:rFonts w:cs="Times New Roman"/>
          <w:sz w:val="24"/>
          <w:szCs w:val="24"/>
        </w:rPr>
      </w:pPr>
      <w:r w:rsidRPr="00900239">
        <w:rPr>
          <w:rFonts w:cs="Times New Roman"/>
          <w:sz w:val="24"/>
          <w:szCs w:val="24"/>
        </w:rPr>
        <w:t>УСЛОВИЯ ПОСТАВКИ</w:t>
      </w:r>
    </w:p>
    <w:p w14:paraId="3A842FF5" w14:textId="3C623440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Срок изготовления и поставки</w:t>
      </w:r>
      <w:r w:rsidR="00654D3A">
        <w:rPr>
          <w:sz w:val="22"/>
        </w:rPr>
        <w:t xml:space="preserve">: </w:t>
      </w:r>
      <w:r w:rsidR="00514C2A">
        <w:rPr>
          <w:sz w:val="22"/>
        </w:rPr>
        <w:t>45</w:t>
      </w:r>
      <w:r w:rsidR="00654D3A">
        <w:rPr>
          <w:sz w:val="22"/>
        </w:rPr>
        <w:t xml:space="preserve"> </w:t>
      </w:r>
      <w:r w:rsidRPr="00900239">
        <w:rPr>
          <w:sz w:val="22"/>
        </w:rPr>
        <w:t>рабочих дней с момента поступления денежных средств на текущий счет.</w:t>
      </w:r>
    </w:p>
    <w:p w14:paraId="7C308BA3" w14:textId="77777777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14:paraId="6D69F0E9" w14:textId="77777777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 w:rsidRPr="00900239">
        <w:rPr>
          <w:sz w:val="22"/>
        </w:rPr>
        <w:t>Доставка: силами Поставщика за счет Покупателя услугами транспортной компании</w:t>
      </w:r>
      <w:r w:rsidRPr="00900239"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 w14:paraId="144C0EDC" w14:textId="77777777" w:rsidR="00900239" w:rsidRPr="0090023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На всё оборудование выдается технический паспорт и инструкция по эксплуатации.  </w:t>
      </w:r>
    </w:p>
    <w:p w14:paraId="44E2DD45" w14:textId="77777777" w:rsidR="0090023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Гарантия на продукцию: 12 месяцев (при условии правильной эксплуатации)</w:t>
      </w:r>
    </w:p>
    <w:p w14:paraId="4E4F879E" w14:textId="77777777" w:rsidR="001103F7" w:rsidRDefault="001103F7" w:rsidP="00900239">
      <w:pPr>
        <w:spacing w:after="0" w:line="20" w:lineRule="atLeast"/>
        <w:jc w:val="both"/>
        <w:rPr>
          <w:sz w:val="22"/>
        </w:rPr>
      </w:pPr>
    </w:p>
    <w:p w14:paraId="5C129349" w14:textId="77777777" w:rsidR="001103F7" w:rsidRDefault="001103F7" w:rsidP="00900239">
      <w:pPr>
        <w:spacing w:after="0" w:line="20" w:lineRule="atLeast"/>
        <w:jc w:val="both"/>
        <w:rPr>
          <w:sz w:val="22"/>
        </w:rPr>
      </w:pPr>
    </w:p>
    <w:p w14:paraId="4FA93E05" w14:textId="77777777" w:rsidR="001103F7" w:rsidRPr="00900239" w:rsidRDefault="001103F7" w:rsidP="00900239">
      <w:pPr>
        <w:spacing w:after="0" w:line="20" w:lineRule="atLeast"/>
        <w:jc w:val="both"/>
        <w:rPr>
          <w:sz w:val="22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6432" behindDoc="1" locked="0" layoutInCell="1" allowOverlap="1" wp14:anchorId="21598FD5" wp14:editId="03EFAF3B">
            <wp:simplePos x="0" y="0"/>
            <wp:positionH relativeFrom="column">
              <wp:posOffset>2562225</wp:posOffset>
            </wp:positionH>
            <wp:positionV relativeFrom="paragraph">
              <wp:posOffset>10795</wp:posOffset>
            </wp:positionV>
            <wp:extent cx="1434465" cy="1326515"/>
            <wp:effectExtent l="0" t="0" r="0" b="6985"/>
            <wp:wrapNone/>
            <wp:docPr id="76592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2143" name="Рисунок 7659214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D323D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373D21A2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3F4004AA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15FFCC2C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1148625E" w14:textId="77777777" w:rsidR="0069675F" w:rsidRPr="0069675F" w:rsidRDefault="0069675F" w:rsidP="000816AD">
      <w:pPr>
        <w:spacing w:after="0" w:line="360" w:lineRule="auto"/>
        <w:jc w:val="both"/>
        <w:rPr>
          <w:sz w:val="24"/>
          <w:szCs w:val="24"/>
        </w:rPr>
      </w:pPr>
      <w:r w:rsidRPr="0069675F">
        <w:rPr>
          <w:sz w:val="24"/>
          <w:szCs w:val="24"/>
        </w:rPr>
        <w:t>Генеральный директор ООО «Промвиль 36»</w:t>
      </w:r>
      <w:r w:rsidR="00A20DAA" w:rsidRPr="00A20DAA">
        <w:rPr>
          <w:b/>
          <w:bCs/>
          <w:noProof/>
          <w:szCs w:val="28"/>
        </w:rPr>
        <w:t xml:space="preserve"> </w:t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  <w:t>В.И.Цыхонь</w:t>
      </w:r>
    </w:p>
    <w:p w14:paraId="20F27456" w14:textId="77777777" w:rsidR="00F12C76" w:rsidRPr="00241B48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41B48" w:rsidSect="007D3461">
      <w:type w:val="continuous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8990" w14:textId="77777777" w:rsidR="002F0924" w:rsidRDefault="002F0924" w:rsidP="0069046C">
      <w:pPr>
        <w:spacing w:after="0"/>
      </w:pPr>
      <w:r>
        <w:separator/>
      </w:r>
    </w:p>
  </w:endnote>
  <w:endnote w:type="continuationSeparator" w:id="0">
    <w:p w14:paraId="1827A41E" w14:textId="77777777" w:rsidR="002F0924" w:rsidRDefault="002F0924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B126" w14:textId="77777777"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14:paraId="044245EB" w14:textId="77777777" w:rsidTr="000816AD">
      <w:trPr>
        <w:trHeight w:val="855"/>
      </w:trPr>
      <w:tc>
        <w:tcPr>
          <w:tcW w:w="5954" w:type="dxa"/>
        </w:tcPr>
        <w:p w14:paraId="2B3EFCB0" w14:textId="77777777"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29F87D92" wp14:editId="3CF61DE2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14:paraId="2A70A569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14:paraId="3E866CD6" w14:textId="77777777"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14:paraId="460A105A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14:paraId="0B2238E5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14:paraId="3AED67C2" w14:textId="77777777"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</w:t>
          </w:r>
          <w:r w:rsidR="000E2FAB"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</w:p>
        <w:p w14:paraId="40B24AA7" w14:textId="77777777"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Email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80_11@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mail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14:paraId="12E6C5F5" w14:textId="77777777" w:rsidR="00DC240F" w:rsidRPr="00815787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hyperlink r:id="rId2" w:history="1"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www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promvil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36.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14:paraId="3A4500F3" w14:textId="77777777"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14:paraId="7D810177" w14:textId="77777777" w:rsidR="00927FCA" w:rsidRPr="004608CA" w:rsidRDefault="0092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A3A9" w14:textId="77777777" w:rsidR="002F0924" w:rsidRDefault="002F0924" w:rsidP="0069046C">
      <w:pPr>
        <w:spacing w:after="0"/>
      </w:pPr>
      <w:r>
        <w:separator/>
      </w:r>
    </w:p>
  </w:footnote>
  <w:footnote w:type="continuationSeparator" w:id="0">
    <w:p w14:paraId="2C4D150B" w14:textId="77777777" w:rsidR="002F0924" w:rsidRDefault="002F0924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1ED5" w14:textId="77777777"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3793B5D6" wp14:editId="38B3931B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608874303" name="Рисунок 1608874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1F4DC5" wp14:editId="37F76C0A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</w:abstractNum>
  <w:num w:numId="1" w16cid:durableId="35018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00C5E"/>
    <w:rsid w:val="000816AD"/>
    <w:rsid w:val="000A4A8A"/>
    <w:rsid w:val="000B134A"/>
    <w:rsid w:val="000E2FAB"/>
    <w:rsid w:val="00105CD3"/>
    <w:rsid w:val="001103F7"/>
    <w:rsid w:val="0018545E"/>
    <w:rsid w:val="001E0508"/>
    <w:rsid w:val="00201857"/>
    <w:rsid w:val="002055F9"/>
    <w:rsid w:val="00241B48"/>
    <w:rsid w:val="002F0924"/>
    <w:rsid w:val="00395CD5"/>
    <w:rsid w:val="004608CA"/>
    <w:rsid w:val="00465480"/>
    <w:rsid w:val="004A5686"/>
    <w:rsid w:val="004B3E5C"/>
    <w:rsid w:val="004E49F2"/>
    <w:rsid w:val="00514C2A"/>
    <w:rsid w:val="005448DB"/>
    <w:rsid w:val="005E74BE"/>
    <w:rsid w:val="00642065"/>
    <w:rsid w:val="00654D3A"/>
    <w:rsid w:val="0069046C"/>
    <w:rsid w:val="0069675F"/>
    <w:rsid w:val="006A0371"/>
    <w:rsid w:val="006C0B77"/>
    <w:rsid w:val="006C53CC"/>
    <w:rsid w:val="006E6621"/>
    <w:rsid w:val="007C64A9"/>
    <w:rsid w:val="007D3461"/>
    <w:rsid w:val="00815787"/>
    <w:rsid w:val="00821067"/>
    <w:rsid w:val="008242FF"/>
    <w:rsid w:val="00870751"/>
    <w:rsid w:val="008A454C"/>
    <w:rsid w:val="008B3977"/>
    <w:rsid w:val="008D7EEE"/>
    <w:rsid w:val="00900239"/>
    <w:rsid w:val="00922C48"/>
    <w:rsid w:val="00927FCA"/>
    <w:rsid w:val="00940C27"/>
    <w:rsid w:val="009E3366"/>
    <w:rsid w:val="00A03AD3"/>
    <w:rsid w:val="00A20DAA"/>
    <w:rsid w:val="00A958B1"/>
    <w:rsid w:val="00B2429B"/>
    <w:rsid w:val="00B363BA"/>
    <w:rsid w:val="00B660B4"/>
    <w:rsid w:val="00B915B7"/>
    <w:rsid w:val="00BA60D2"/>
    <w:rsid w:val="00BB3D93"/>
    <w:rsid w:val="00C750CD"/>
    <w:rsid w:val="00CB5F10"/>
    <w:rsid w:val="00D422B6"/>
    <w:rsid w:val="00D47F6C"/>
    <w:rsid w:val="00DC240F"/>
    <w:rsid w:val="00DF058F"/>
    <w:rsid w:val="00DF1BE5"/>
    <w:rsid w:val="00E53869"/>
    <w:rsid w:val="00EA1FFD"/>
    <w:rsid w:val="00EA59DF"/>
    <w:rsid w:val="00EE4070"/>
    <w:rsid w:val="00F12C76"/>
    <w:rsid w:val="00F41FEB"/>
    <w:rsid w:val="00F85197"/>
    <w:rsid w:val="00F97CE1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8E54AC2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C5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  <w:style w:type="paragraph" w:styleId="aa">
    <w:name w:val="List Paragraph"/>
    <w:basedOn w:val="a"/>
    <w:qFormat/>
    <w:rsid w:val="008B3977"/>
    <w:pPr>
      <w:suppressAutoHyphens/>
      <w:spacing w:after="0"/>
      <w:ind w:left="708"/>
    </w:pPr>
    <w:rPr>
      <w:rFonts w:eastAsia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2055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ab">
    <w:basedOn w:val="a"/>
    <w:next w:val="ac"/>
    <w:rsid w:val="00EA1FFD"/>
    <w:pPr>
      <w:suppressAutoHyphens/>
      <w:spacing w:before="280" w:after="280"/>
    </w:pPr>
    <w:rPr>
      <w:rFonts w:eastAsia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d">
    <w:name w:val="Содержимое таблицы"/>
    <w:basedOn w:val="a"/>
    <w:rsid w:val="00EA1FFD"/>
    <w:pPr>
      <w:suppressLineNumbers/>
      <w:suppressAutoHyphens/>
      <w:spacing w:after="0"/>
    </w:pPr>
    <w:rPr>
      <w:rFonts w:eastAsia="Times New Roman" w:cs="Times New Roman"/>
      <w:kern w:val="0"/>
      <w:sz w:val="24"/>
      <w:szCs w:val="24"/>
      <w:lang w:eastAsia="zh-CN"/>
      <w14:ligatures w14:val="none"/>
    </w:rPr>
  </w:style>
  <w:style w:type="paragraph" w:styleId="ac">
    <w:name w:val="Normal (Web)"/>
    <w:basedOn w:val="a"/>
    <w:uiPriority w:val="99"/>
    <w:semiHidden/>
    <w:unhideWhenUsed/>
    <w:rsid w:val="00EA1FF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vil36.ru" TargetMode="External"/><Relationship Id="rId1" Type="http://schemas.openxmlformats.org/officeDocument/2006/relationships/hyperlink" Target="mailto:rf80_11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2023-05-19T15:35:00Z</cp:lastPrinted>
  <dcterms:created xsi:type="dcterms:W3CDTF">2023-05-19T16:04:00Z</dcterms:created>
  <dcterms:modified xsi:type="dcterms:W3CDTF">2023-05-19T16:09:00Z</dcterms:modified>
</cp:coreProperties>
</file>